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E47" w:rsidRDefault="00721E47" w:rsidP="00663334">
      <w:pPr>
        <w:jc w:val="center"/>
        <w:rPr>
          <w:rFonts w:ascii="Verdana" w:hAnsi="Verdana" w:cs="Verdana"/>
          <w:b/>
          <w:bCs/>
          <w:sz w:val="22"/>
          <w:szCs w:val="22"/>
          <w:u w:val="single"/>
        </w:rPr>
      </w:pPr>
      <w:r w:rsidRPr="00B747FD">
        <w:rPr>
          <w:rFonts w:ascii="Verdana" w:hAnsi="Verdana" w:cs="Verdana"/>
          <w:b/>
          <w:bCs/>
          <w:sz w:val="22"/>
          <w:szCs w:val="22"/>
          <w:u w:val="single"/>
        </w:rPr>
        <w:t>PLIEGO DE BASES Y CONDICIONES PARTICULARES</w:t>
      </w:r>
    </w:p>
    <w:p w:rsidR="00721E47" w:rsidRPr="007E3794" w:rsidRDefault="00721E47" w:rsidP="00721E47">
      <w:pPr>
        <w:ind w:left="3540" w:hanging="3540"/>
        <w:jc w:val="center"/>
        <w:rPr>
          <w:rFonts w:ascii="Verdana" w:hAnsi="Verdana" w:cs="Verdana"/>
          <w:b/>
          <w:bCs/>
          <w:sz w:val="22"/>
          <w:szCs w:val="22"/>
          <w:u w:val="single"/>
        </w:rPr>
      </w:pPr>
    </w:p>
    <w:p w:rsidR="00CE16DD" w:rsidRDefault="00CE16DD" w:rsidP="00721E47">
      <w:pPr>
        <w:tabs>
          <w:tab w:val="left" w:pos="5531"/>
        </w:tabs>
        <w:spacing w:line="360" w:lineRule="auto"/>
        <w:jc w:val="both"/>
        <w:rPr>
          <w:rFonts w:ascii="Verdana" w:hAnsi="Verdana" w:cs="Arial"/>
          <w:sz w:val="22"/>
          <w:szCs w:val="22"/>
        </w:rPr>
      </w:pPr>
      <w:r w:rsidRPr="00CE16DD">
        <w:rPr>
          <w:rFonts w:ascii="Verdana" w:hAnsi="Verdana" w:cs="Arial"/>
          <w:sz w:val="22"/>
          <w:szCs w:val="22"/>
        </w:rPr>
        <w:t>Por el presente Pliego de Bases y Condiciones</w:t>
      </w:r>
      <w:r>
        <w:rPr>
          <w:rFonts w:ascii="Verdana" w:hAnsi="Verdana" w:cs="Arial"/>
          <w:sz w:val="22"/>
          <w:szCs w:val="22"/>
        </w:rPr>
        <w:t xml:space="preserve">, se llama a </w:t>
      </w:r>
      <w:r w:rsidR="00505F40">
        <w:rPr>
          <w:rFonts w:ascii="Verdana" w:hAnsi="Verdana" w:cs="Arial"/>
          <w:sz w:val="22"/>
          <w:szCs w:val="22"/>
        </w:rPr>
        <w:t xml:space="preserve">Compulsa </w:t>
      </w:r>
      <w:r w:rsidR="00A06E73">
        <w:rPr>
          <w:rFonts w:ascii="Verdana" w:hAnsi="Verdana" w:cs="Arial"/>
          <w:sz w:val="22"/>
          <w:szCs w:val="22"/>
        </w:rPr>
        <w:t>de Precios</w:t>
      </w:r>
      <w:r w:rsidR="00505F40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Nº </w:t>
      </w:r>
      <w:r w:rsidR="009C51F3">
        <w:rPr>
          <w:rFonts w:ascii="Verdana" w:hAnsi="Verdana" w:cs="Arial"/>
          <w:sz w:val="22"/>
          <w:szCs w:val="22"/>
        </w:rPr>
        <w:t>0006</w:t>
      </w:r>
      <w:r w:rsidR="00882C22">
        <w:rPr>
          <w:rFonts w:ascii="Verdana" w:hAnsi="Verdana" w:cs="Arial"/>
          <w:sz w:val="22"/>
          <w:szCs w:val="22"/>
        </w:rPr>
        <w:t>/2025</w:t>
      </w:r>
      <w:r>
        <w:rPr>
          <w:rFonts w:ascii="Verdana" w:hAnsi="Verdana" w:cs="Arial"/>
          <w:sz w:val="22"/>
          <w:szCs w:val="22"/>
        </w:rPr>
        <w:t>, tramitad</w:t>
      </w:r>
      <w:r w:rsidR="004D6F8A">
        <w:rPr>
          <w:rFonts w:ascii="Verdana" w:hAnsi="Verdana" w:cs="Arial"/>
          <w:sz w:val="22"/>
          <w:szCs w:val="22"/>
        </w:rPr>
        <w:t>a mediante Expediente Nº 708-</w:t>
      </w:r>
      <w:r w:rsidR="009C51F3">
        <w:rPr>
          <w:rFonts w:ascii="Verdana" w:hAnsi="Verdana" w:cs="Arial"/>
          <w:sz w:val="22"/>
          <w:szCs w:val="22"/>
        </w:rPr>
        <w:t>000533</w:t>
      </w:r>
      <w:r>
        <w:rPr>
          <w:rFonts w:ascii="Verdana" w:hAnsi="Verdana" w:cs="Arial"/>
          <w:sz w:val="22"/>
          <w:szCs w:val="22"/>
        </w:rPr>
        <w:t>-202</w:t>
      </w:r>
      <w:r w:rsidR="00BF66A0">
        <w:rPr>
          <w:rFonts w:ascii="Verdana" w:hAnsi="Verdana" w:cs="Arial"/>
          <w:sz w:val="22"/>
          <w:szCs w:val="22"/>
        </w:rPr>
        <w:t>5</w:t>
      </w:r>
      <w:r>
        <w:rPr>
          <w:rFonts w:ascii="Verdana" w:hAnsi="Verdana" w:cs="Arial"/>
          <w:sz w:val="22"/>
          <w:szCs w:val="22"/>
        </w:rPr>
        <w:t xml:space="preserve">, autorizada por Resolución de Consejo de Administración de </w:t>
      </w:r>
      <w:r w:rsidR="004D6F8A">
        <w:rPr>
          <w:rFonts w:ascii="Verdana" w:hAnsi="Verdana" w:cs="Arial"/>
          <w:sz w:val="22"/>
          <w:szCs w:val="22"/>
        </w:rPr>
        <w:t>fecha</w:t>
      </w:r>
      <w:r w:rsidR="003940E2">
        <w:rPr>
          <w:rFonts w:ascii="Verdana" w:hAnsi="Verdana" w:cs="Arial"/>
          <w:sz w:val="22"/>
          <w:szCs w:val="22"/>
        </w:rPr>
        <w:t xml:space="preserve"> </w:t>
      </w:r>
      <w:r w:rsidR="004155EF">
        <w:rPr>
          <w:rFonts w:ascii="Verdana" w:hAnsi="Verdana" w:cs="Arial"/>
          <w:sz w:val="22"/>
          <w:szCs w:val="22"/>
        </w:rPr>
        <w:t>18</w:t>
      </w:r>
      <w:r w:rsidR="00882C22">
        <w:rPr>
          <w:rFonts w:ascii="Verdana" w:hAnsi="Verdana" w:cs="Arial"/>
          <w:sz w:val="22"/>
          <w:szCs w:val="22"/>
        </w:rPr>
        <w:t>/</w:t>
      </w:r>
      <w:r w:rsidR="004155EF">
        <w:rPr>
          <w:rFonts w:ascii="Verdana" w:hAnsi="Verdana" w:cs="Arial"/>
          <w:sz w:val="22"/>
          <w:szCs w:val="22"/>
        </w:rPr>
        <w:t>07</w:t>
      </w:r>
      <w:r w:rsidR="00882C22">
        <w:rPr>
          <w:rFonts w:ascii="Verdana" w:hAnsi="Verdana" w:cs="Arial"/>
          <w:sz w:val="22"/>
          <w:szCs w:val="22"/>
        </w:rPr>
        <w:t>/</w:t>
      </w:r>
      <w:r w:rsidR="003940E2">
        <w:rPr>
          <w:rFonts w:ascii="Verdana" w:hAnsi="Verdana" w:cs="Arial"/>
          <w:sz w:val="22"/>
          <w:szCs w:val="22"/>
        </w:rPr>
        <w:t>25</w:t>
      </w:r>
      <w:r w:rsidR="004D6F8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Acta N</w:t>
      </w:r>
      <w:r w:rsidR="004D6F8A">
        <w:rPr>
          <w:rFonts w:ascii="Verdana" w:hAnsi="Verdana" w:cs="Arial"/>
          <w:sz w:val="22"/>
          <w:szCs w:val="22"/>
        </w:rPr>
        <w:t>º</w:t>
      </w:r>
      <w:r w:rsidR="00882C22">
        <w:rPr>
          <w:rFonts w:ascii="Verdana" w:hAnsi="Verdana" w:cs="Arial"/>
          <w:sz w:val="22"/>
          <w:szCs w:val="22"/>
        </w:rPr>
        <w:t xml:space="preserve"> </w:t>
      </w:r>
      <w:r w:rsidR="004155EF">
        <w:rPr>
          <w:rFonts w:ascii="Verdana" w:hAnsi="Verdana" w:cs="Arial"/>
          <w:sz w:val="22"/>
          <w:szCs w:val="22"/>
        </w:rPr>
        <w:t>29</w:t>
      </w:r>
      <w:r w:rsidR="003940E2">
        <w:rPr>
          <w:rFonts w:ascii="Verdana" w:hAnsi="Verdana" w:cs="Arial"/>
          <w:sz w:val="22"/>
          <w:szCs w:val="22"/>
        </w:rPr>
        <w:t xml:space="preserve"> </w:t>
      </w:r>
      <w:r w:rsidR="004D6F8A">
        <w:rPr>
          <w:rFonts w:ascii="Verdana" w:hAnsi="Verdana" w:cs="Arial"/>
          <w:sz w:val="22"/>
          <w:szCs w:val="22"/>
        </w:rPr>
        <w:t>Punto</w:t>
      </w:r>
      <w:r w:rsidR="003940E2">
        <w:rPr>
          <w:rFonts w:ascii="Verdana" w:hAnsi="Verdana" w:cs="Arial"/>
          <w:sz w:val="22"/>
          <w:szCs w:val="22"/>
        </w:rPr>
        <w:t xml:space="preserve"> </w:t>
      </w:r>
      <w:r w:rsidR="004155EF">
        <w:rPr>
          <w:rFonts w:ascii="Verdana" w:hAnsi="Verdana" w:cs="Arial"/>
          <w:sz w:val="22"/>
          <w:szCs w:val="22"/>
        </w:rPr>
        <w:t>03</w:t>
      </w:r>
      <w:r w:rsidR="00882C22">
        <w:rPr>
          <w:rFonts w:ascii="Verdana" w:hAnsi="Verdana" w:cs="Arial"/>
          <w:sz w:val="22"/>
          <w:szCs w:val="22"/>
        </w:rPr>
        <w:t>.</w:t>
      </w:r>
    </w:p>
    <w:p w:rsidR="00721E47" w:rsidRPr="00E27DFB" w:rsidRDefault="00721E47" w:rsidP="00721E47">
      <w:pPr>
        <w:tabs>
          <w:tab w:val="left" w:pos="5531"/>
        </w:tabs>
        <w:spacing w:line="360" w:lineRule="auto"/>
        <w:jc w:val="both"/>
        <w:rPr>
          <w:rFonts w:ascii="Verdana" w:hAnsi="Verdana" w:cs="Verdana"/>
          <w:sz w:val="22"/>
          <w:szCs w:val="22"/>
          <w:lang w:val="es-AR"/>
        </w:rPr>
      </w:pPr>
      <w:r w:rsidRPr="00E27DFB">
        <w:rPr>
          <w:rFonts w:ascii="Verdana" w:hAnsi="Verdana" w:cs="Verdana"/>
          <w:b/>
          <w:sz w:val="22"/>
          <w:szCs w:val="22"/>
          <w:u w:val="single"/>
          <w:lang w:val="es-AR"/>
        </w:rPr>
        <w:t>OBJETO:</w:t>
      </w:r>
      <w:r w:rsidRPr="00E27DFB">
        <w:rPr>
          <w:rFonts w:ascii="Verdana" w:hAnsi="Verdana" w:cs="Verdana"/>
          <w:b/>
          <w:sz w:val="22"/>
          <w:szCs w:val="22"/>
          <w:lang w:val="es-AR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Adquisición de </w:t>
      </w:r>
      <w:r w:rsidR="00EF4F73">
        <w:rPr>
          <w:rFonts w:ascii="Verdana" w:hAnsi="Verdana" w:cs="Arial"/>
          <w:sz w:val="22"/>
          <w:szCs w:val="22"/>
        </w:rPr>
        <w:t xml:space="preserve">dos (02) </w:t>
      </w:r>
      <w:r w:rsidR="00587806">
        <w:rPr>
          <w:rFonts w:ascii="Verdana" w:hAnsi="Verdana" w:cs="Arial"/>
          <w:sz w:val="22"/>
          <w:szCs w:val="22"/>
        </w:rPr>
        <w:t>Pantallas de señalización 75</w:t>
      </w:r>
      <w:r w:rsidR="004155EF">
        <w:rPr>
          <w:rFonts w:ascii="Verdana" w:hAnsi="Verdana" w:cs="Arial"/>
          <w:sz w:val="22"/>
          <w:szCs w:val="22"/>
        </w:rPr>
        <w:t>”</w:t>
      </w:r>
      <w:r w:rsidR="00587806">
        <w:rPr>
          <w:rFonts w:ascii="Verdana" w:hAnsi="Verdana" w:cs="Arial"/>
          <w:sz w:val="22"/>
          <w:szCs w:val="22"/>
        </w:rPr>
        <w:t xml:space="preserve"> 4K </w:t>
      </w:r>
      <w:r w:rsidR="009C51F3">
        <w:rPr>
          <w:rFonts w:ascii="Verdana" w:hAnsi="Verdana" w:cs="Arial"/>
          <w:sz w:val="22"/>
          <w:szCs w:val="22"/>
        </w:rPr>
        <w:t xml:space="preserve"> con compatibilidad obligatoria con el software </w:t>
      </w:r>
      <w:proofErr w:type="spellStart"/>
      <w:r w:rsidR="009C51F3">
        <w:rPr>
          <w:rFonts w:ascii="Verdana" w:hAnsi="Verdana" w:cs="Arial"/>
          <w:sz w:val="22"/>
          <w:szCs w:val="22"/>
        </w:rPr>
        <w:t>MagicINFO</w:t>
      </w:r>
      <w:proofErr w:type="spellEnd"/>
      <w:r w:rsidR="00EF4F73">
        <w:rPr>
          <w:rFonts w:ascii="Verdana" w:hAnsi="Verdana" w:cs="Arial"/>
          <w:sz w:val="22"/>
          <w:szCs w:val="22"/>
        </w:rPr>
        <w:t>.</w:t>
      </w:r>
    </w:p>
    <w:p w:rsidR="007F07FC" w:rsidRDefault="007F07FC" w:rsidP="00721E47">
      <w:pPr>
        <w:jc w:val="both"/>
        <w:rPr>
          <w:rFonts w:ascii="Verdana" w:hAnsi="Verdana" w:cs="Verdana"/>
          <w:sz w:val="22"/>
          <w:szCs w:val="22"/>
          <w:lang w:val="es-AR"/>
        </w:rPr>
      </w:pPr>
    </w:p>
    <w:p w:rsidR="001E6962" w:rsidRDefault="001E6962" w:rsidP="001E6962">
      <w:pPr>
        <w:jc w:val="both"/>
        <w:rPr>
          <w:rFonts w:ascii="Arial" w:hAnsi="Arial" w:cs="Arial"/>
          <w:b/>
        </w:rPr>
      </w:pPr>
      <w:r w:rsidRPr="001E696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PRESENTACIÓN DE LA OFERTA</w:t>
      </w:r>
      <w:r>
        <w:rPr>
          <w:rFonts w:ascii="Arial" w:hAnsi="Arial" w:cs="Arial"/>
          <w:b/>
        </w:rPr>
        <w:t xml:space="preserve">: </w:t>
      </w:r>
    </w:p>
    <w:p w:rsidR="001E6962" w:rsidRPr="001E6962" w:rsidRDefault="001E6962" w:rsidP="001E6962">
      <w:pPr>
        <w:jc w:val="both"/>
        <w:rPr>
          <w:rFonts w:ascii="Verdana" w:hAnsi="Verdana"/>
          <w:bCs/>
          <w:lang w:val="es-AR"/>
        </w:rPr>
      </w:pPr>
      <w:r w:rsidRPr="001E6962">
        <w:rPr>
          <w:rFonts w:ascii="Verdana" w:hAnsi="Verdana"/>
          <w:bCs/>
          <w:lang w:val="es-AR"/>
        </w:rPr>
        <w:t xml:space="preserve">Día </w:t>
      </w:r>
      <w:r w:rsidR="00FD32E1">
        <w:rPr>
          <w:rFonts w:ascii="Verdana" w:hAnsi="Verdana"/>
          <w:bCs/>
          <w:lang w:val="es-AR"/>
        </w:rPr>
        <w:t>31</w:t>
      </w:r>
      <w:r w:rsidR="00882C22">
        <w:rPr>
          <w:rFonts w:ascii="Verdana" w:hAnsi="Verdana"/>
          <w:bCs/>
          <w:lang w:val="es-AR"/>
        </w:rPr>
        <w:t xml:space="preserve"> </w:t>
      </w:r>
      <w:r w:rsidRPr="001E6962">
        <w:rPr>
          <w:rFonts w:ascii="Verdana" w:hAnsi="Verdana"/>
          <w:bCs/>
          <w:lang w:val="es-AR"/>
        </w:rPr>
        <w:t xml:space="preserve">de </w:t>
      </w:r>
      <w:r w:rsidR="001116AF">
        <w:rPr>
          <w:rFonts w:ascii="Verdana" w:hAnsi="Verdana"/>
          <w:bCs/>
          <w:lang w:val="es-AR"/>
        </w:rPr>
        <w:t>Julio</w:t>
      </w:r>
      <w:r w:rsidRPr="001E6962">
        <w:rPr>
          <w:rFonts w:ascii="Verdana" w:hAnsi="Verdana"/>
          <w:bCs/>
          <w:lang w:val="es-AR"/>
        </w:rPr>
        <w:t xml:space="preserve"> de 202</w:t>
      </w:r>
      <w:r w:rsidR="00A70743">
        <w:rPr>
          <w:rFonts w:ascii="Verdana" w:hAnsi="Verdana"/>
          <w:bCs/>
          <w:lang w:val="es-AR"/>
        </w:rPr>
        <w:t>5</w:t>
      </w:r>
      <w:r w:rsidR="001116AF">
        <w:rPr>
          <w:rFonts w:ascii="Verdana" w:hAnsi="Verdana"/>
          <w:bCs/>
          <w:lang w:val="es-AR"/>
        </w:rPr>
        <w:t>, hasta la</w:t>
      </w:r>
      <w:r w:rsidRPr="001E6962">
        <w:rPr>
          <w:rFonts w:ascii="Verdana" w:hAnsi="Verdana"/>
          <w:bCs/>
          <w:lang w:val="es-AR"/>
        </w:rPr>
        <w:t xml:space="preserve"> hora </w:t>
      </w:r>
      <w:r w:rsidR="00BD2798">
        <w:rPr>
          <w:rFonts w:ascii="Verdana" w:hAnsi="Verdana"/>
          <w:bCs/>
          <w:lang w:val="es-AR"/>
        </w:rPr>
        <w:t>10</w:t>
      </w:r>
      <w:r w:rsidR="00882C22">
        <w:rPr>
          <w:rFonts w:ascii="Verdana" w:hAnsi="Verdana"/>
          <w:bCs/>
          <w:lang w:val="es-AR"/>
        </w:rPr>
        <w:t>:</w:t>
      </w:r>
      <w:r w:rsidR="00BD2798">
        <w:rPr>
          <w:rFonts w:ascii="Verdana" w:hAnsi="Verdana"/>
          <w:bCs/>
          <w:lang w:val="es-AR"/>
        </w:rPr>
        <w:t>0</w:t>
      </w:r>
      <w:r w:rsidR="001116AF">
        <w:rPr>
          <w:rFonts w:ascii="Verdana" w:hAnsi="Verdana"/>
          <w:bCs/>
          <w:lang w:val="es-AR"/>
        </w:rPr>
        <w:t>0</w:t>
      </w:r>
      <w:r w:rsidR="003940E2">
        <w:rPr>
          <w:rFonts w:ascii="Verdana" w:hAnsi="Verdana"/>
          <w:bCs/>
          <w:lang w:val="es-AR"/>
        </w:rPr>
        <w:t>,</w:t>
      </w:r>
      <w:r w:rsidRPr="001E6962">
        <w:rPr>
          <w:rFonts w:ascii="Verdana" w:hAnsi="Verdana"/>
          <w:bCs/>
          <w:lang w:val="es-AR"/>
        </w:rPr>
        <w:t xml:space="preserve"> en una única presentación, la que contendrá el Sobre Nº 1 y el Sobre Nº 2, ante la Mesa de Entrada  de  la Caja  de  Acción  Social  sita  en  Calle Santa Fe Nº 10 (este) – 2º Piso – Ciudad  de San Juan. </w:t>
      </w:r>
    </w:p>
    <w:p w:rsidR="001E6962" w:rsidRPr="001E6962" w:rsidRDefault="001E6962" w:rsidP="001E6962">
      <w:pPr>
        <w:jc w:val="both"/>
        <w:rPr>
          <w:rFonts w:ascii="Verdana" w:hAnsi="Verdana"/>
          <w:bCs/>
          <w:lang w:val="es-AR"/>
        </w:rPr>
      </w:pPr>
    </w:p>
    <w:p w:rsidR="001E6962" w:rsidRDefault="001E6962" w:rsidP="001E6962">
      <w:pPr>
        <w:jc w:val="both"/>
        <w:rPr>
          <w:rFonts w:ascii="Arial" w:hAnsi="Arial" w:cs="Arial"/>
          <w:b/>
        </w:rPr>
      </w:pPr>
      <w:r w:rsidRPr="001E696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FECHA DE APERTURA</w:t>
      </w:r>
      <w:r>
        <w:rPr>
          <w:rFonts w:ascii="Arial" w:hAnsi="Arial" w:cs="Arial"/>
          <w:b/>
        </w:rPr>
        <w:t xml:space="preserve">: </w:t>
      </w:r>
    </w:p>
    <w:p w:rsidR="001E6962" w:rsidRPr="001E6962" w:rsidRDefault="001E6962" w:rsidP="001E6962">
      <w:pPr>
        <w:jc w:val="both"/>
        <w:rPr>
          <w:rFonts w:ascii="Verdana" w:hAnsi="Verdana"/>
          <w:bCs/>
          <w:lang w:val="es-AR"/>
        </w:rPr>
      </w:pPr>
      <w:r w:rsidRPr="001E6962">
        <w:rPr>
          <w:rFonts w:ascii="Verdana" w:hAnsi="Verdana"/>
          <w:bCs/>
          <w:lang w:val="es-AR"/>
        </w:rPr>
        <w:t xml:space="preserve">Día </w:t>
      </w:r>
      <w:r w:rsidR="00FD32E1">
        <w:rPr>
          <w:rFonts w:ascii="Verdana" w:hAnsi="Verdana"/>
          <w:bCs/>
          <w:lang w:val="es-AR"/>
        </w:rPr>
        <w:t>31</w:t>
      </w:r>
      <w:r w:rsidR="003940E2" w:rsidRPr="003940E2">
        <w:rPr>
          <w:rFonts w:ascii="Verdana" w:hAnsi="Verdana"/>
          <w:bCs/>
          <w:lang w:val="es-AR"/>
        </w:rPr>
        <w:t xml:space="preserve"> de </w:t>
      </w:r>
      <w:r w:rsidR="001116AF">
        <w:rPr>
          <w:rFonts w:ascii="Verdana" w:hAnsi="Verdana"/>
          <w:bCs/>
          <w:lang w:val="es-AR"/>
        </w:rPr>
        <w:t>Julio</w:t>
      </w:r>
      <w:r w:rsidR="003940E2" w:rsidRPr="003940E2">
        <w:rPr>
          <w:rFonts w:ascii="Verdana" w:hAnsi="Verdana"/>
          <w:bCs/>
          <w:lang w:val="es-AR"/>
        </w:rPr>
        <w:t xml:space="preserve"> de 2025</w:t>
      </w:r>
      <w:r w:rsidR="003940E2">
        <w:rPr>
          <w:rFonts w:ascii="Verdana" w:hAnsi="Verdana"/>
          <w:bCs/>
          <w:lang w:val="es-AR"/>
        </w:rPr>
        <w:t xml:space="preserve"> </w:t>
      </w:r>
      <w:r w:rsidRPr="001E6962">
        <w:rPr>
          <w:rFonts w:ascii="Verdana" w:hAnsi="Verdana"/>
          <w:bCs/>
          <w:lang w:val="es-AR"/>
        </w:rPr>
        <w:t xml:space="preserve">a la hora  </w:t>
      </w:r>
      <w:r w:rsidR="00BD2798">
        <w:rPr>
          <w:rFonts w:ascii="Verdana" w:hAnsi="Verdana"/>
          <w:bCs/>
          <w:lang w:val="es-AR"/>
        </w:rPr>
        <w:t>10</w:t>
      </w:r>
      <w:r w:rsidR="00882C22">
        <w:rPr>
          <w:rFonts w:ascii="Verdana" w:hAnsi="Verdana"/>
          <w:bCs/>
          <w:lang w:val="es-AR"/>
        </w:rPr>
        <w:t>:</w:t>
      </w:r>
      <w:r w:rsidR="00BD2798">
        <w:rPr>
          <w:rFonts w:ascii="Verdana" w:hAnsi="Verdana"/>
          <w:bCs/>
          <w:lang w:val="es-AR"/>
        </w:rPr>
        <w:t>3</w:t>
      </w:r>
      <w:r w:rsidR="001116AF">
        <w:rPr>
          <w:rFonts w:ascii="Verdana" w:hAnsi="Verdana"/>
          <w:bCs/>
          <w:lang w:val="es-AR"/>
        </w:rPr>
        <w:t>0</w:t>
      </w:r>
      <w:r w:rsidRPr="001E6962">
        <w:rPr>
          <w:rFonts w:ascii="Verdana" w:hAnsi="Verdana"/>
          <w:bCs/>
          <w:lang w:val="es-AR"/>
        </w:rPr>
        <w:t xml:space="preserve">, en sede de la Caja de Acción Social, </w:t>
      </w:r>
      <w:r w:rsidR="00ED1154">
        <w:rPr>
          <w:rFonts w:ascii="Verdana" w:hAnsi="Verdana"/>
          <w:bCs/>
          <w:lang w:val="es-AR"/>
        </w:rPr>
        <w:t>División Compras</w:t>
      </w:r>
      <w:r w:rsidRPr="001E6962">
        <w:rPr>
          <w:rFonts w:ascii="Verdana" w:hAnsi="Verdana"/>
          <w:bCs/>
          <w:lang w:val="es-AR"/>
        </w:rPr>
        <w:t>, sita en</w:t>
      </w:r>
      <w:r w:rsidR="000C3F9D">
        <w:rPr>
          <w:rFonts w:ascii="Verdana" w:hAnsi="Verdana"/>
          <w:bCs/>
          <w:lang w:val="es-AR"/>
        </w:rPr>
        <w:t xml:space="preserve"> calle Santa Fe Nº 10 (este) - 2</w:t>
      </w:r>
      <w:bookmarkStart w:id="0" w:name="_GoBack"/>
      <w:bookmarkEnd w:id="0"/>
      <w:r w:rsidRPr="001E6962">
        <w:rPr>
          <w:rFonts w:ascii="Verdana" w:hAnsi="Verdana"/>
          <w:bCs/>
          <w:lang w:val="es-AR"/>
        </w:rPr>
        <w:t>º Piso – Ciudad de San Juan.</w:t>
      </w:r>
    </w:p>
    <w:p w:rsidR="001E6962" w:rsidRDefault="001E6962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</w:p>
    <w:p w:rsidR="00CE16DD" w:rsidRDefault="00CE16DD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  <w:r w:rsidRPr="00BD1E8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VALOR DEL PLIEGO:</w:t>
      </w:r>
    </w:p>
    <w:p w:rsidR="00BD1E82" w:rsidRPr="00BD1E82" w:rsidRDefault="00BD1E82" w:rsidP="00721E47">
      <w:pPr>
        <w:jc w:val="both"/>
        <w:rPr>
          <w:rFonts w:ascii="Verdana" w:hAnsi="Verdana"/>
          <w:bCs/>
          <w:lang w:val="es-AR"/>
        </w:rPr>
      </w:pPr>
      <w:r w:rsidRPr="00BD1E82">
        <w:rPr>
          <w:rFonts w:ascii="Verdana" w:hAnsi="Verdana"/>
          <w:bCs/>
          <w:lang w:val="es-AR"/>
        </w:rPr>
        <w:t>La venta de los pliegos se realizará en el Departamento Tesorería</w:t>
      </w:r>
      <w:r>
        <w:rPr>
          <w:rFonts w:ascii="Verdana" w:hAnsi="Verdana"/>
          <w:bCs/>
          <w:lang w:val="es-AR"/>
        </w:rPr>
        <w:t xml:space="preserve"> de la Caja de Acción Social, sito en calle Santa Fe 10 (Este)1º Piso</w:t>
      </w:r>
      <w:r w:rsidR="00BF66A0">
        <w:rPr>
          <w:rFonts w:ascii="Verdana" w:hAnsi="Verdana"/>
          <w:bCs/>
          <w:lang w:val="es-AR"/>
        </w:rPr>
        <w:t xml:space="preserve"> </w:t>
      </w:r>
      <w:r>
        <w:rPr>
          <w:rFonts w:ascii="Verdana" w:hAnsi="Verdana"/>
          <w:bCs/>
          <w:lang w:val="es-AR"/>
        </w:rPr>
        <w:t xml:space="preserve">- Ciudad de San Juan, cuyo costo se fija en PESOS </w:t>
      </w:r>
      <w:r w:rsidR="001116AF">
        <w:rPr>
          <w:rFonts w:ascii="Verdana" w:hAnsi="Verdana"/>
          <w:bCs/>
          <w:lang w:val="es-AR"/>
        </w:rPr>
        <w:t xml:space="preserve">CINCUENTA </w:t>
      </w:r>
      <w:r w:rsidR="00882C22">
        <w:rPr>
          <w:rFonts w:ascii="Verdana" w:hAnsi="Verdana"/>
          <w:bCs/>
          <w:lang w:val="es-AR"/>
        </w:rPr>
        <w:t xml:space="preserve">MIL </w:t>
      </w:r>
      <w:r>
        <w:rPr>
          <w:rFonts w:ascii="Verdana" w:hAnsi="Verdana"/>
          <w:bCs/>
          <w:lang w:val="es-AR"/>
        </w:rPr>
        <w:t>00/100 ($</w:t>
      </w:r>
      <w:r w:rsidR="001116AF">
        <w:rPr>
          <w:rFonts w:ascii="Verdana" w:hAnsi="Verdana"/>
          <w:bCs/>
          <w:lang w:val="es-AR"/>
        </w:rPr>
        <w:t>50.000,00</w:t>
      </w:r>
      <w:r>
        <w:rPr>
          <w:rFonts w:ascii="Verdana" w:hAnsi="Verdana"/>
          <w:bCs/>
          <w:lang w:val="es-AR"/>
        </w:rPr>
        <w:t xml:space="preserve">), conforme a la Resolución que autoriza el llamado a </w:t>
      </w:r>
      <w:r w:rsidR="00882C22">
        <w:rPr>
          <w:rFonts w:ascii="Verdana" w:hAnsi="Verdana"/>
          <w:bCs/>
          <w:lang w:val="es-AR"/>
        </w:rPr>
        <w:t>Compulsa Abreviada</w:t>
      </w:r>
      <w:r>
        <w:rPr>
          <w:rFonts w:ascii="Verdana" w:hAnsi="Verdana"/>
          <w:bCs/>
          <w:lang w:val="es-AR"/>
        </w:rPr>
        <w:t>.</w:t>
      </w:r>
    </w:p>
    <w:p w:rsidR="00CE16DD" w:rsidRDefault="00CE16DD" w:rsidP="00721E47">
      <w:pPr>
        <w:jc w:val="both"/>
        <w:rPr>
          <w:rFonts w:ascii="Verdana" w:hAnsi="Verdana"/>
          <w:bCs/>
          <w:lang w:val="es-AR"/>
        </w:rPr>
      </w:pPr>
    </w:p>
    <w:p w:rsidR="00CE16DD" w:rsidRPr="00BD1E82" w:rsidRDefault="00CE16DD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  <w:r w:rsidRPr="00BD1E8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REQUISITOS Y FORMAS DE GARANTIAS DE LA OFERTA:</w:t>
      </w:r>
    </w:p>
    <w:p w:rsidR="00146E4F" w:rsidRDefault="00146E4F" w:rsidP="00721E47">
      <w:pPr>
        <w:jc w:val="both"/>
        <w:rPr>
          <w:rFonts w:ascii="Verdana" w:hAnsi="Verdana"/>
          <w:bCs/>
          <w:lang w:val="es-AR"/>
        </w:rPr>
      </w:pPr>
      <w:r>
        <w:rPr>
          <w:rFonts w:ascii="Verdana" w:hAnsi="Verdana"/>
          <w:bCs/>
          <w:lang w:val="es-AR"/>
        </w:rPr>
        <w:t>En caso de constituir garantía en efectivo, el depósito bancario se deberá realizar en la Cuenta Corriente Nº 2064/4 (CBU 0450018601800000206441)</w:t>
      </w:r>
      <w:r w:rsidR="00BD1E82">
        <w:rPr>
          <w:rFonts w:ascii="Verdana" w:hAnsi="Verdana"/>
          <w:bCs/>
          <w:lang w:val="es-AR"/>
        </w:rPr>
        <w:t xml:space="preserve"> del Banco San Juan, titularidad de la Caja de Acción Social.</w:t>
      </w:r>
    </w:p>
    <w:p w:rsidR="00CE16DD" w:rsidRDefault="00CE16DD" w:rsidP="00721E47">
      <w:pPr>
        <w:jc w:val="both"/>
        <w:rPr>
          <w:rFonts w:ascii="Verdana" w:hAnsi="Verdana"/>
          <w:bCs/>
          <w:lang w:val="es-AR"/>
        </w:rPr>
      </w:pPr>
    </w:p>
    <w:p w:rsidR="00663334" w:rsidRPr="00663334" w:rsidRDefault="00663334" w:rsidP="00721E47">
      <w:pPr>
        <w:jc w:val="both"/>
        <w:rPr>
          <w:rFonts w:ascii="Verdana" w:hAnsi="Verdana"/>
          <w:b/>
          <w:bCs/>
          <w:sz w:val="22"/>
          <w:szCs w:val="22"/>
          <w:u w:val="single"/>
          <w:lang w:val="es-AR"/>
        </w:rPr>
      </w:pPr>
      <w:r w:rsidRPr="00663334">
        <w:rPr>
          <w:rFonts w:ascii="Verdana" w:hAnsi="Verdana"/>
          <w:b/>
          <w:bCs/>
          <w:sz w:val="22"/>
          <w:szCs w:val="22"/>
          <w:u w:val="single"/>
          <w:lang w:val="es-AR"/>
        </w:rPr>
        <w:t>CONTACTO UNIDAD OPERATIVA DE CONTRATACIONES</w:t>
      </w:r>
    </w:p>
    <w:p w:rsidR="00663334" w:rsidRDefault="00663334" w:rsidP="00721E47">
      <w:pPr>
        <w:jc w:val="both"/>
        <w:rPr>
          <w:rFonts w:ascii="Verdana" w:hAnsi="Verdana"/>
          <w:bCs/>
          <w:lang w:val="es-AR"/>
        </w:rPr>
      </w:pPr>
    </w:p>
    <w:p w:rsidR="00663334" w:rsidRDefault="000C3F9D" w:rsidP="00721E47">
      <w:pPr>
        <w:jc w:val="both"/>
        <w:rPr>
          <w:rFonts w:ascii="Verdana" w:hAnsi="Verdana"/>
          <w:bCs/>
          <w:lang w:val="es-AR"/>
        </w:rPr>
      </w:pPr>
      <w:hyperlink r:id="rId5" w:history="1">
        <w:r w:rsidR="00663334" w:rsidRPr="00BE754C">
          <w:rPr>
            <w:rStyle w:val="Hipervnculo"/>
            <w:rFonts w:ascii="Verdana" w:hAnsi="Verdana"/>
            <w:bCs/>
            <w:lang w:val="es-AR"/>
          </w:rPr>
          <w:t>contrataciones@cas.gob.ar</w:t>
        </w:r>
      </w:hyperlink>
    </w:p>
    <w:p w:rsidR="00756624" w:rsidRDefault="00663334" w:rsidP="00721E47">
      <w:pPr>
        <w:jc w:val="both"/>
        <w:rPr>
          <w:rFonts w:ascii="Verdana" w:hAnsi="Verdana"/>
          <w:bCs/>
          <w:lang w:val="es-AR"/>
        </w:rPr>
      </w:pPr>
      <w:r>
        <w:rPr>
          <w:rFonts w:ascii="Verdana" w:hAnsi="Verdana"/>
          <w:bCs/>
          <w:lang w:val="es-AR"/>
        </w:rPr>
        <w:t>4223815- 4222403</w:t>
      </w:r>
    </w:p>
    <w:p w:rsidR="00756624" w:rsidRDefault="00756624" w:rsidP="00721E47">
      <w:pPr>
        <w:jc w:val="both"/>
        <w:rPr>
          <w:rFonts w:ascii="Verdana" w:hAnsi="Verdana"/>
          <w:bCs/>
          <w:lang w:val="es-AR"/>
        </w:rPr>
      </w:pPr>
    </w:p>
    <w:p w:rsidR="001E6962" w:rsidRDefault="001E6962" w:rsidP="00721E47">
      <w:pPr>
        <w:jc w:val="both"/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</w:pPr>
    </w:p>
    <w:p w:rsidR="00CE16DD" w:rsidRPr="00756624" w:rsidRDefault="00721E47" w:rsidP="00721E47">
      <w:pPr>
        <w:jc w:val="both"/>
        <w:rPr>
          <w:rFonts w:ascii="Verdana" w:hAnsi="Verdana"/>
          <w:bCs/>
          <w:lang w:val="es-AR"/>
        </w:rPr>
      </w:pPr>
      <w:r w:rsidRPr="00BD1E82">
        <w:rPr>
          <w:rFonts w:ascii="Verdana" w:hAnsi="Verdana" w:cs="Tahoma"/>
          <w:b/>
          <w:bCs/>
          <w:sz w:val="22"/>
          <w:szCs w:val="22"/>
          <w:u w:val="single"/>
          <w:lang w:val="es-AR" w:eastAsia="x-none"/>
        </w:rPr>
        <w:t>ANTECEDENTES A PRESENTAR POR LOS OFERENTES</w:t>
      </w:r>
    </w:p>
    <w:p w:rsidR="00756624" w:rsidRPr="007E3794" w:rsidRDefault="00756624" w:rsidP="00721E47">
      <w:pPr>
        <w:jc w:val="both"/>
        <w:rPr>
          <w:rFonts w:ascii="Verdana" w:hAnsi="Verdana" w:cs="Tahoma"/>
          <w:b/>
          <w:bCs/>
          <w:sz w:val="22"/>
          <w:szCs w:val="22"/>
          <w:lang w:val="es-AR" w:eastAsia="x-none"/>
        </w:rPr>
      </w:pPr>
    </w:p>
    <w:p w:rsidR="00721E47" w:rsidRPr="00505F40" w:rsidRDefault="00721E47" w:rsidP="00721E47">
      <w:pPr>
        <w:numPr>
          <w:ilvl w:val="0"/>
          <w:numId w:val="1"/>
        </w:numPr>
        <w:tabs>
          <w:tab w:val="num" w:pos="426"/>
        </w:tabs>
        <w:ind w:left="709" w:hanging="283"/>
        <w:jc w:val="both"/>
        <w:rPr>
          <w:rFonts w:ascii="Verdana" w:hAnsi="Verdana"/>
          <w:bCs/>
          <w:lang w:val="es-AR"/>
        </w:rPr>
      </w:pPr>
      <w:r w:rsidRPr="00505F40">
        <w:rPr>
          <w:rFonts w:ascii="Verdana" w:hAnsi="Verdana"/>
          <w:bCs/>
          <w:lang w:val="es-AR"/>
        </w:rPr>
        <w:t>Documentación que acredite haber realizado servicios de la actividad que se licita en el Sector Público y/o Privado de la Provincia de San Juan, en cualquiera de sus</w:t>
      </w:r>
      <w:r w:rsidRPr="007E3794">
        <w:rPr>
          <w:rFonts w:ascii="Verdana" w:hAnsi="Verdana" w:cs="Tahoma"/>
          <w:bCs/>
          <w:sz w:val="22"/>
          <w:szCs w:val="22"/>
        </w:rPr>
        <w:t xml:space="preserve"> </w:t>
      </w:r>
      <w:r w:rsidRPr="00505F40">
        <w:rPr>
          <w:rFonts w:ascii="Verdana" w:hAnsi="Verdana"/>
          <w:bCs/>
          <w:lang w:val="es-AR"/>
        </w:rPr>
        <w:t>dependencias, mediante documentación que confirme la experiencia requerida; no siendo éste un requisito excluyente.-</w:t>
      </w:r>
    </w:p>
    <w:p w:rsidR="00721E47" w:rsidRPr="00505F40" w:rsidRDefault="00721E47" w:rsidP="00721E47">
      <w:pPr>
        <w:jc w:val="both"/>
        <w:rPr>
          <w:rFonts w:ascii="Verdana" w:hAnsi="Verdana"/>
          <w:bCs/>
          <w:lang w:val="es-AR"/>
        </w:rPr>
      </w:pPr>
    </w:p>
    <w:p w:rsidR="00721E47" w:rsidRPr="00505F40" w:rsidRDefault="00721E47" w:rsidP="00721E47">
      <w:pPr>
        <w:numPr>
          <w:ilvl w:val="0"/>
          <w:numId w:val="1"/>
        </w:numPr>
        <w:tabs>
          <w:tab w:val="num" w:pos="426"/>
        </w:tabs>
        <w:ind w:left="709" w:hanging="283"/>
        <w:jc w:val="both"/>
        <w:rPr>
          <w:rFonts w:ascii="Verdana" w:hAnsi="Verdana"/>
          <w:bCs/>
          <w:lang w:val="es-AR"/>
        </w:rPr>
      </w:pPr>
      <w:r w:rsidRPr="00505F40">
        <w:rPr>
          <w:rFonts w:ascii="Verdana" w:hAnsi="Verdana"/>
          <w:bCs/>
          <w:lang w:val="es-AR"/>
        </w:rPr>
        <w:t>Toda la documentación será analizada y tenida en cuenta por la Comisión de Evaluación, al momento de evaluar la oferta económica.-</w:t>
      </w:r>
    </w:p>
    <w:p w:rsidR="00721E47" w:rsidRPr="007E3794" w:rsidRDefault="00721E47" w:rsidP="00721E47">
      <w:pPr>
        <w:jc w:val="both"/>
        <w:rPr>
          <w:rFonts w:ascii="Verdana" w:hAnsi="Verdana" w:cs="Tahoma"/>
          <w:bCs/>
          <w:sz w:val="22"/>
          <w:szCs w:val="22"/>
          <w:lang w:eastAsia="x-none"/>
        </w:rPr>
      </w:pPr>
    </w:p>
    <w:p w:rsidR="000471AD" w:rsidRPr="00505F40" w:rsidRDefault="00721E47" w:rsidP="00505F40">
      <w:pPr>
        <w:jc w:val="both"/>
        <w:rPr>
          <w:rFonts w:ascii="Verdana" w:hAnsi="Verdana"/>
          <w:bCs/>
          <w:lang w:val="es-AR"/>
        </w:rPr>
      </w:pPr>
      <w:r w:rsidRPr="00505F40">
        <w:rPr>
          <w:rFonts w:ascii="Verdana" w:hAnsi="Verdana"/>
          <w:bCs/>
          <w:lang w:val="es-AR"/>
        </w:rPr>
        <w:t>El proponente acepta las condiciones precedentes</w:t>
      </w:r>
      <w:r w:rsidR="00663334" w:rsidRPr="00505F40">
        <w:rPr>
          <w:rFonts w:ascii="Verdana" w:hAnsi="Verdana"/>
          <w:bCs/>
          <w:lang w:val="es-AR"/>
        </w:rPr>
        <w:t>, con la sola firma del pliego.</w:t>
      </w:r>
    </w:p>
    <w:sectPr w:rsidR="000471AD" w:rsidRPr="00505F40" w:rsidSect="00E82209">
      <w:pgSz w:w="12240" w:h="20160" w:code="5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B7494"/>
    <w:multiLevelType w:val="hybridMultilevel"/>
    <w:tmpl w:val="DF0A358C"/>
    <w:lvl w:ilvl="0" w:tplc="D93EBDB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E47"/>
    <w:rsid w:val="000471AD"/>
    <w:rsid w:val="000C3F9D"/>
    <w:rsid w:val="001116AF"/>
    <w:rsid w:val="00146E4F"/>
    <w:rsid w:val="001D51CD"/>
    <w:rsid w:val="001E6962"/>
    <w:rsid w:val="003940E2"/>
    <w:rsid w:val="004155EF"/>
    <w:rsid w:val="004D6F8A"/>
    <w:rsid w:val="00502A06"/>
    <w:rsid w:val="00505F40"/>
    <w:rsid w:val="00587806"/>
    <w:rsid w:val="00603E00"/>
    <w:rsid w:val="00663334"/>
    <w:rsid w:val="00721E47"/>
    <w:rsid w:val="00756624"/>
    <w:rsid w:val="007F07FC"/>
    <w:rsid w:val="00882C22"/>
    <w:rsid w:val="00906E64"/>
    <w:rsid w:val="00961EFE"/>
    <w:rsid w:val="009C51F3"/>
    <w:rsid w:val="00A06E73"/>
    <w:rsid w:val="00A70743"/>
    <w:rsid w:val="00BD1E82"/>
    <w:rsid w:val="00BD2798"/>
    <w:rsid w:val="00BF66A0"/>
    <w:rsid w:val="00CD27F8"/>
    <w:rsid w:val="00CE16DD"/>
    <w:rsid w:val="00D227F0"/>
    <w:rsid w:val="00E82209"/>
    <w:rsid w:val="00E85EB6"/>
    <w:rsid w:val="00ED1154"/>
    <w:rsid w:val="00EF4F73"/>
    <w:rsid w:val="00F3131E"/>
    <w:rsid w:val="00FD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8F73C-CC37-4EC5-83C0-82295527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6333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32E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2E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7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rataciones@cas.gob.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Gattoni</dc:creator>
  <cp:lastModifiedBy>Maria Alejandra Borbore</cp:lastModifiedBy>
  <cp:revision>9</cp:revision>
  <cp:lastPrinted>2025-07-24T11:42:00Z</cp:lastPrinted>
  <dcterms:created xsi:type="dcterms:W3CDTF">2025-07-14T11:56:00Z</dcterms:created>
  <dcterms:modified xsi:type="dcterms:W3CDTF">2025-07-25T15:10:00Z</dcterms:modified>
</cp:coreProperties>
</file>