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4FEEF2" w14:textId="55F16509" w:rsidR="00E03A40" w:rsidRDefault="00063142" w:rsidP="00366720">
      <w:pPr>
        <w:spacing w:line="360" w:lineRule="auto"/>
        <w:jc w:val="center"/>
        <w:rPr>
          <w:rFonts w:ascii="Arial" w:hAnsi="Arial" w:cs="Arial"/>
          <w:b/>
          <w:sz w:val="28"/>
          <w:szCs w:val="28"/>
          <w:u w:val="single"/>
        </w:rPr>
      </w:pPr>
      <w:r w:rsidRPr="00E03A40">
        <w:rPr>
          <w:rFonts w:ascii="Arial" w:hAnsi="Arial" w:cs="Arial"/>
          <w:b/>
          <w:sz w:val="28"/>
          <w:szCs w:val="28"/>
          <w:u w:val="single"/>
        </w:rPr>
        <w:t xml:space="preserve">PLIEGO </w:t>
      </w:r>
      <w:r w:rsidR="00D34795">
        <w:rPr>
          <w:rFonts w:ascii="Arial" w:hAnsi="Arial" w:cs="Arial"/>
          <w:b/>
          <w:sz w:val="28"/>
          <w:szCs w:val="28"/>
          <w:u w:val="single"/>
        </w:rPr>
        <w:t xml:space="preserve">DE </w:t>
      </w:r>
      <w:r w:rsidR="00A16378" w:rsidRPr="00E03A40">
        <w:rPr>
          <w:rFonts w:ascii="Arial" w:hAnsi="Arial" w:cs="Arial"/>
          <w:b/>
          <w:sz w:val="28"/>
          <w:szCs w:val="28"/>
          <w:u w:val="single"/>
        </w:rPr>
        <w:t>BASES Y CONDICIONES PARTICULARES Y ESPECIFICACIONES T</w:t>
      </w:r>
      <w:r w:rsidR="008D1E76" w:rsidRPr="00E03A40">
        <w:rPr>
          <w:rFonts w:ascii="Arial" w:hAnsi="Arial" w:cs="Arial"/>
          <w:b/>
          <w:sz w:val="28"/>
          <w:szCs w:val="28"/>
          <w:u w:val="single"/>
        </w:rPr>
        <w:t>É</w:t>
      </w:r>
      <w:r w:rsidR="00A16378" w:rsidRPr="00E03A40">
        <w:rPr>
          <w:rFonts w:ascii="Arial" w:hAnsi="Arial" w:cs="Arial"/>
          <w:b/>
          <w:sz w:val="28"/>
          <w:szCs w:val="28"/>
          <w:u w:val="single"/>
        </w:rPr>
        <w:t>CNICAS.</w:t>
      </w:r>
    </w:p>
    <w:p w14:paraId="0FD68BBF" w14:textId="77777777" w:rsidR="00366720" w:rsidRPr="00366720" w:rsidRDefault="00366720" w:rsidP="00366720">
      <w:pPr>
        <w:spacing w:line="360" w:lineRule="auto"/>
        <w:jc w:val="center"/>
        <w:rPr>
          <w:rFonts w:ascii="Arial" w:hAnsi="Arial" w:cs="Arial"/>
          <w:b/>
          <w:sz w:val="28"/>
          <w:szCs w:val="28"/>
          <w:u w:val="single"/>
        </w:rPr>
      </w:pPr>
    </w:p>
    <w:p w14:paraId="0368A014" w14:textId="492A37DB" w:rsidR="00E03A40" w:rsidRPr="00366720" w:rsidRDefault="00511561" w:rsidP="00366720">
      <w:pPr>
        <w:pStyle w:val="Prrafodelista"/>
        <w:numPr>
          <w:ilvl w:val="0"/>
          <w:numId w:val="6"/>
        </w:numPr>
        <w:spacing w:line="360" w:lineRule="auto"/>
        <w:rPr>
          <w:rFonts w:ascii="Arial" w:hAnsi="Arial" w:cs="Arial"/>
          <w:b/>
        </w:rPr>
      </w:pPr>
      <w:r w:rsidRPr="00E03A40">
        <w:rPr>
          <w:rFonts w:ascii="Arial" w:hAnsi="Arial" w:cs="Arial"/>
          <w:b/>
          <w:sz w:val="24"/>
          <w:szCs w:val="24"/>
          <w:u w:val="single"/>
        </w:rPr>
        <w:t>BASES Y CONDI</w:t>
      </w:r>
      <w:r w:rsidR="00457011">
        <w:rPr>
          <w:rFonts w:ascii="Arial" w:hAnsi="Arial" w:cs="Arial"/>
          <w:b/>
          <w:sz w:val="24"/>
          <w:szCs w:val="24"/>
          <w:u w:val="single"/>
        </w:rPr>
        <w:t>CI</w:t>
      </w:r>
      <w:r w:rsidRPr="00E03A40">
        <w:rPr>
          <w:rFonts w:ascii="Arial" w:hAnsi="Arial" w:cs="Arial"/>
          <w:b/>
          <w:sz w:val="24"/>
          <w:szCs w:val="24"/>
          <w:u w:val="single"/>
        </w:rPr>
        <w:t>ONES PARTICULARES</w:t>
      </w:r>
    </w:p>
    <w:p w14:paraId="41C17DC1" w14:textId="696AB67D" w:rsidR="00063142" w:rsidRPr="00E03A40" w:rsidRDefault="00511561" w:rsidP="00063142">
      <w:pPr>
        <w:spacing w:line="360" w:lineRule="auto"/>
        <w:jc w:val="both"/>
        <w:rPr>
          <w:rFonts w:ascii="Arial" w:hAnsi="Arial" w:cs="Arial"/>
          <w:b/>
          <w:sz w:val="24"/>
          <w:szCs w:val="24"/>
        </w:rPr>
      </w:pPr>
      <w:r w:rsidRPr="00E03A40">
        <w:rPr>
          <w:rFonts w:ascii="Arial" w:hAnsi="Arial" w:cs="Arial"/>
          <w:b/>
          <w:sz w:val="24"/>
          <w:szCs w:val="24"/>
        </w:rPr>
        <w:t>ART</w:t>
      </w:r>
      <w:r w:rsidR="00E30714">
        <w:rPr>
          <w:rFonts w:ascii="Arial" w:hAnsi="Arial" w:cs="Arial"/>
          <w:b/>
          <w:sz w:val="24"/>
          <w:szCs w:val="24"/>
        </w:rPr>
        <w:t>Í</w:t>
      </w:r>
      <w:r w:rsidRPr="00E03A40">
        <w:rPr>
          <w:rFonts w:ascii="Arial" w:hAnsi="Arial" w:cs="Arial"/>
          <w:b/>
          <w:sz w:val="24"/>
          <w:szCs w:val="24"/>
        </w:rPr>
        <w:t>CULO 1</w:t>
      </w:r>
      <w:r w:rsidR="001E390C">
        <w:rPr>
          <w:rFonts w:ascii="Arial" w:hAnsi="Arial" w:cs="Arial"/>
          <w:b/>
          <w:sz w:val="24"/>
          <w:szCs w:val="24"/>
        </w:rPr>
        <w:t>º: ORGANISMO CONTRATANTE</w:t>
      </w:r>
    </w:p>
    <w:p w14:paraId="6C4E5233" w14:textId="136F3ED8" w:rsidR="00503F1A" w:rsidRPr="00503F1A" w:rsidRDefault="00D34795" w:rsidP="00063142">
      <w:pPr>
        <w:spacing w:line="360" w:lineRule="auto"/>
        <w:jc w:val="both"/>
        <w:rPr>
          <w:rFonts w:ascii="Arial" w:hAnsi="Arial" w:cs="Arial"/>
        </w:rPr>
      </w:pPr>
      <w:r>
        <w:rPr>
          <w:rFonts w:ascii="Arial" w:hAnsi="Arial" w:cs="Arial"/>
        </w:rPr>
        <w:t>El organismo contratante es l</w:t>
      </w:r>
      <w:r w:rsidR="00503F1A">
        <w:rPr>
          <w:rFonts w:ascii="Arial" w:hAnsi="Arial" w:cs="Arial"/>
        </w:rPr>
        <w:t>a Dirección de Niñez, Adolescencia y Familia dependiente de</w:t>
      </w:r>
      <w:r w:rsidR="00975B5F">
        <w:rPr>
          <w:rFonts w:ascii="Arial" w:hAnsi="Arial" w:cs="Arial"/>
        </w:rPr>
        <w:t>l</w:t>
      </w:r>
      <w:r>
        <w:rPr>
          <w:rFonts w:ascii="Arial" w:hAnsi="Arial" w:cs="Arial"/>
        </w:rPr>
        <w:t xml:space="preserve"> Ministerio de Familia y de</w:t>
      </w:r>
      <w:r w:rsidR="00503F1A">
        <w:rPr>
          <w:rFonts w:ascii="Arial" w:hAnsi="Arial" w:cs="Arial"/>
        </w:rPr>
        <w:t xml:space="preserve"> Desarrollo Humano, con domicilio </w:t>
      </w:r>
      <w:r>
        <w:rPr>
          <w:rFonts w:ascii="Arial" w:hAnsi="Arial" w:cs="Arial"/>
        </w:rPr>
        <w:t>en Santa Fe 10 este 3º piso,</w:t>
      </w:r>
      <w:r w:rsidR="00050E12">
        <w:rPr>
          <w:rFonts w:ascii="Arial" w:hAnsi="Arial" w:cs="Arial"/>
        </w:rPr>
        <w:t xml:space="preserve"> </w:t>
      </w:r>
      <w:r>
        <w:rPr>
          <w:rFonts w:ascii="Arial" w:hAnsi="Arial" w:cs="Arial"/>
        </w:rPr>
        <w:t>c</w:t>
      </w:r>
      <w:r w:rsidR="00050E12">
        <w:rPr>
          <w:rFonts w:ascii="Arial" w:hAnsi="Arial" w:cs="Arial"/>
        </w:rPr>
        <w:t xml:space="preserve">orreo </w:t>
      </w:r>
      <w:r w:rsidR="00503F1A">
        <w:rPr>
          <w:rFonts w:ascii="Arial" w:hAnsi="Arial" w:cs="Arial"/>
        </w:rPr>
        <w:t>electrónico</w:t>
      </w:r>
      <w:r>
        <w:rPr>
          <w:rFonts w:ascii="Arial" w:hAnsi="Arial" w:cs="Arial"/>
        </w:rPr>
        <w:t>:</w:t>
      </w:r>
      <w:r w:rsidR="00503F1A">
        <w:rPr>
          <w:rFonts w:ascii="Arial" w:hAnsi="Arial" w:cs="Arial"/>
        </w:rPr>
        <w:t xml:space="preserve"> </w:t>
      </w:r>
      <w:hyperlink r:id="rId8" w:history="1">
        <w:r w:rsidR="00503F1A" w:rsidRPr="002503BE">
          <w:rPr>
            <w:rStyle w:val="Hipervnculo"/>
            <w:rFonts w:ascii="Arial" w:hAnsi="Arial" w:cs="Arial"/>
          </w:rPr>
          <w:t>compras.dnayf@sanjuan.gov.ar</w:t>
        </w:r>
      </w:hyperlink>
      <w:r w:rsidR="00AC5B24">
        <w:rPr>
          <w:rFonts w:ascii="Arial" w:hAnsi="Arial" w:cs="Arial"/>
        </w:rPr>
        <w:t xml:space="preserve">, </w:t>
      </w:r>
      <w:r>
        <w:rPr>
          <w:rFonts w:ascii="Arial" w:hAnsi="Arial" w:cs="Arial"/>
        </w:rPr>
        <w:t xml:space="preserve">medio válido en el cual deberán ser presentadas </w:t>
      </w:r>
      <w:r w:rsidRPr="00503F1A">
        <w:rPr>
          <w:rFonts w:ascii="Arial" w:hAnsi="Arial" w:cs="Arial"/>
        </w:rPr>
        <w:t xml:space="preserve">todas la notificaciones y comunicaciones de </w:t>
      </w:r>
      <w:r>
        <w:rPr>
          <w:rFonts w:ascii="Arial" w:hAnsi="Arial" w:cs="Arial"/>
        </w:rPr>
        <w:t>l</w:t>
      </w:r>
      <w:r w:rsidRPr="00503F1A">
        <w:rPr>
          <w:rFonts w:ascii="Arial" w:hAnsi="Arial" w:cs="Arial"/>
        </w:rPr>
        <w:t>a presente contratación</w:t>
      </w:r>
      <w:r w:rsidR="00503F1A" w:rsidRPr="00503F1A">
        <w:rPr>
          <w:rFonts w:ascii="Arial" w:hAnsi="Arial" w:cs="Arial"/>
        </w:rPr>
        <w:t>.</w:t>
      </w:r>
    </w:p>
    <w:p w14:paraId="2ABE8E82" w14:textId="01AE380F" w:rsidR="00B84FDA" w:rsidRPr="00E03A40" w:rsidRDefault="00503F1A" w:rsidP="00B84FDA">
      <w:pPr>
        <w:spacing w:line="360" w:lineRule="auto"/>
        <w:ind w:right="-520"/>
        <w:jc w:val="both"/>
        <w:rPr>
          <w:rFonts w:ascii="Arial" w:hAnsi="Arial" w:cs="Arial"/>
          <w:b/>
          <w:sz w:val="24"/>
          <w:szCs w:val="24"/>
        </w:rPr>
      </w:pPr>
      <w:r w:rsidRPr="00E03A40">
        <w:rPr>
          <w:rFonts w:ascii="Arial" w:hAnsi="Arial" w:cs="Arial"/>
          <w:b/>
          <w:sz w:val="24"/>
          <w:szCs w:val="24"/>
        </w:rPr>
        <w:t>ARTÍCULO 2</w:t>
      </w:r>
      <w:r w:rsidR="00B84FDA" w:rsidRPr="00E03A40">
        <w:rPr>
          <w:rFonts w:ascii="Arial" w:hAnsi="Arial" w:cs="Arial"/>
          <w:b/>
          <w:sz w:val="24"/>
          <w:szCs w:val="24"/>
        </w:rPr>
        <w:t>.</w:t>
      </w:r>
      <w:r w:rsidR="002E761E" w:rsidRPr="00E03A40">
        <w:rPr>
          <w:rFonts w:ascii="Arial" w:hAnsi="Arial" w:cs="Arial"/>
          <w:b/>
          <w:sz w:val="24"/>
          <w:szCs w:val="24"/>
        </w:rPr>
        <w:t xml:space="preserve"> </w:t>
      </w:r>
      <w:r w:rsidR="00B84FDA" w:rsidRPr="00E03A40">
        <w:rPr>
          <w:rFonts w:ascii="Arial" w:hAnsi="Arial" w:cs="Arial"/>
          <w:b/>
          <w:sz w:val="24"/>
          <w:szCs w:val="24"/>
        </w:rPr>
        <w:t xml:space="preserve"> </w:t>
      </w:r>
      <w:r w:rsidRPr="00E03A40">
        <w:rPr>
          <w:rFonts w:ascii="Arial" w:hAnsi="Arial" w:cs="Arial"/>
          <w:b/>
          <w:sz w:val="24"/>
          <w:szCs w:val="24"/>
        </w:rPr>
        <w:t>TIPO DE PROCEDIEMIENTO DE SELECCI</w:t>
      </w:r>
      <w:r w:rsidR="00E30714">
        <w:rPr>
          <w:rFonts w:ascii="Arial" w:hAnsi="Arial" w:cs="Arial"/>
          <w:b/>
          <w:sz w:val="24"/>
          <w:szCs w:val="24"/>
        </w:rPr>
        <w:t>Ó</w:t>
      </w:r>
      <w:r w:rsidR="001E390C">
        <w:rPr>
          <w:rFonts w:ascii="Arial" w:hAnsi="Arial" w:cs="Arial"/>
          <w:b/>
          <w:sz w:val="24"/>
          <w:szCs w:val="24"/>
        </w:rPr>
        <w:t>N</w:t>
      </w:r>
    </w:p>
    <w:p w14:paraId="02E0586B" w14:textId="36A3FD4D" w:rsidR="00D34795" w:rsidRDefault="00503F1A" w:rsidP="00B84FDA">
      <w:pPr>
        <w:spacing w:line="360" w:lineRule="auto"/>
        <w:ind w:right="-520"/>
        <w:jc w:val="both"/>
        <w:rPr>
          <w:rFonts w:ascii="Arial" w:hAnsi="Arial" w:cs="Arial"/>
          <w:bCs/>
        </w:rPr>
      </w:pPr>
      <w:r>
        <w:rPr>
          <w:rFonts w:ascii="Arial" w:hAnsi="Arial" w:cs="Arial"/>
          <w:bCs/>
        </w:rPr>
        <w:t xml:space="preserve">Procedimiento de selección: </w:t>
      </w:r>
      <w:r w:rsidR="00416FA7">
        <w:rPr>
          <w:rFonts w:ascii="Arial" w:hAnsi="Arial" w:cs="Arial"/>
          <w:b/>
        </w:rPr>
        <w:t>compulsa abreviada Nº</w:t>
      </w:r>
      <w:r w:rsidR="00CA004F">
        <w:rPr>
          <w:rFonts w:ascii="Arial" w:hAnsi="Arial" w:cs="Arial"/>
          <w:bCs/>
        </w:rPr>
        <w:t xml:space="preserve"> </w:t>
      </w:r>
      <w:r w:rsidR="00CA004F" w:rsidRPr="00CA004F">
        <w:rPr>
          <w:rFonts w:ascii="Arial" w:hAnsi="Arial" w:cs="Arial"/>
          <w:b/>
        </w:rPr>
        <w:t>0</w:t>
      </w:r>
      <w:r w:rsidR="00416FA7">
        <w:rPr>
          <w:rFonts w:ascii="Arial" w:hAnsi="Arial" w:cs="Arial"/>
          <w:b/>
        </w:rPr>
        <w:t>3</w:t>
      </w:r>
      <w:r w:rsidR="00CA004F" w:rsidRPr="00CA004F">
        <w:rPr>
          <w:rFonts w:ascii="Arial" w:hAnsi="Arial" w:cs="Arial"/>
          <w:b/>
        </w:rPr>
        <w:t>-2026</w:t>
      </w:r>
      <w:r w:rsidR="00813340" w:rsidRPr="00762002">
        <w:rPr>
          <w:rFonts w:ascii="Arial" w:hAnsi="Arial" w:cs="Arial"/>
          <w:bCs/>
        </w:rPr>
        <w:t xml:space="preserve"> </w:t>
      </w:r>
    </w:p>
    <w:p w14:paraId="7B030A75" w14:textId="01115FC1" w:rsidR="00D34795" w:rsidRDefault="00503F1A" w:rsidP="00B84FDA">
      <w:pPr>
        <w:spacing w:line="360" w:lineRule="auto"/>
        <w:ind w:right="-520"/>
        <w:jc w:val="both"/>
        <w:rPr>
          <w:rFonts w:ascii="Arial" w:hAnsi="Arial" w:cs="Arial"/>
          <w:bCs/>
        </w:rPr>
      </w:pPr>
      <w:r>
        <w:rPr>
          <w:rFonts w:ascii="Arial" w:hAnsi="Arial" w:cs="Arial"/>
          <w:bCs/>
        </w:rPr>
        <w:t>Modalidad de contratación</w:t>
      </w:r>
      <w:r w:rsidR="00D34795">
        <w:rPr>
          <w:rFonts w:ascii="Arial" w:hAnsi="Arial" w:cs="Arial"/>
          <w:bCs/>
        </w:rPr>
        <w:t>:</w:t>
      </w:r>
      <w:r>
        <w:rPr>
          <w:rFonts w:ascii="Arial" w:hAnsi="Arial" w:cs="Arial"/>
          <w:bCs/>
        </w:rPr>
        <w:t xml:space="preserve"> </w:t>
      </w:r>
      <w:r w:rsidR="00975B5F">
        <w:rPr>
          <w:rFonts w:ascii="Arial" w:hAnsi="Arial" w:cs="Arial"/>
          <w:bCs/>
        </w:rPr>
        <w:t>o</w:t>
      </w:r>
      <w:r>
        <w:rPr>
          <w:rFonts w:ascii="Arial" w:hAnsi="Arial" w:cs="Arial"/>
          <w:bCs/>
        </w:rPr>
        <w:t xml:space="preserve">rden de </w:t>
      </w:r>
      <w:r w:rsidR="00975B5F">
        <w:rPr>
          <w:rFonts w:ascii="Arial" w:hAnsi="Arial" w:cs="Arial"/>
          <w:bCs/>
        </w:rPr>
        <w:t>c</w:t>
      </w:r>
      <w:r>
        <w:rPr>
          <w:rFonts w:ascii="Arial" w:hAnsi="Arial" w:cs="Arial"/>
          <w:bCs/>
        </w:rPr>
        <w:t xml:space="preserve">ompra </w:t>
      </w:r>
      <w:r w:rsidR="00975B5F">
        <w:rPr>
          <w:rFonts w:ascii="Arial" w:hAnsi="Arial" w:cs="Arial"/>
          <w:bCs/>
        </w:rPr>
        <w:t>c</w:t>
      </w:r>
      <w:r>
        <w:rPr>
          <w:rFonts w:ascii="Arial" w:hAnsi="Arial" w:cs="Arial"/>
          <w:bCs/>
        </w:rPr>
        <w:t xml:space="preserve">errada, tramitado por </w:t>
      </w:r>
      <w:r w:rsidR="00975B5F">
        <w:rPr>
          <w:rFonts w:ascii="Arial" w:hAnsi="Arial" w:cs="Arial"/>
          <w:bCs/>
        </w:rPr>
        <w:t>e</w:t>
      </w:r>
      <w:r>
        <w:rPr>
          <w:rFonts w:ascii="Arial" w:hAnsi="Arial" w:cs="Arial"/>
          <w:bCs/>
        </w:rPr>
        <w:t xml:space="preserve">xpediente: </w:t>
      </w:r>
      <w:r w:rsidR="00CA004F" w:rsidRPr="00CA004F">
        <w:rPr>
          <w:rFonts w:ascii="Arial" w:hAnsi="Arial" w:cs="Arial"/>
          <w:b/>
        </w:rPr>
        <w:t>604-</w:t>
      </w:r>
      <w:r w:rsidR="004A3DAE">
        <w:rPr>
          <w:rFonts w:ascii="Arial" w:hAnsi="Arial" w:cs="Arial"/>
          <w:b/>
        </w:rPr>
        <w:t>000535</w:t>
      </w:r>
      <w:r w:rsidR="00CA004F" w:rsidRPr="00CA004F">
        <w:rPr>
          <w:rFonts w:ascii="Arial" w:hAnsi="Arial" w:cs="Arial"/>
          <w:b/>
        </w:rPr>
        <w:t>-2026</w:t>
      </w:r>
    </w:p>
    <w:p w14:paraId="43B560D2" w14:textId="1C5ACFB5" w:rsidR="00CA004F" w:rsidRDefault="00CA004F" w:rsidP="00B84FDA">
      <w:pPr>
        <w:spacing w:line="360" w:lineRule="auto"/>
        <w:ind w:right="-520"/>
        <w:jc w:val="both"/>
        <w:rPr>
          <w:rFonts w:ascii="Arial" w:hAnsi="Arial" w:cs="Arial"/>
          <w:bCs/>
        </w:rPr>
      </w:pPr>
      <w:r>
        <w:rPr>
          <w:rFonts w:ascii="Arial" w:hAnsi="Arial" w:cs="Arial"/>
          <w:bCs/>
        </w:rPr>
        <w:t xml:space="preserve">Presupuesto oficial:  </w:t>
      </w:r>
      <w:r w:rsidRPr="00145A01">
        <w:rPr>
          <w:rFonts w:ascii="Arial" w:hAnsi="Arial" w:cs="Arial"/>
          <w:b/>
        </w:rPr>
        <w:t xml:space="preserve">pesos </w:t>
      </w:r>
      <w:r w:rsidR="00416FA7">
        <w:rPr>
          <w:rFonts w:ascii="Arial" w:hAnsi="Arial" w:cs="Arial"/>
          <w:b/>
        </w:rPr>
        <w:t>veintinueve millones novecientos setenta mil setecientos con</w:t>
      </w:r>
      <w:r w:rsidR="004A3DAE">
        <w:rPr>
          <w:rFonts w:ascii="Arial" w:hAnsi="Arial" w:cs="Arial"/>
          <w:b/>
        </w:rPr>
        <w:t xml:space="preserve"> 00/1</w:t>
      </w:r>
      <w:r w:rsidRPr="00F614FC">
        <w:rPr>
          <w:rFonts w:ascii="Arial" w:hAnsi="Arial" w:cs="Arial"/>
          <w:b/>
        </w:rPr>
        <w:t>00. ($</w:t>
      </w:r>
      <w:r w:rsidR="00416FA7">
        <w:rPr>
          <w:rFonts w:ascii="Arial" w:hAnsi="Arial" w:cs="Arial"/>
          <w:b/>
        </w:rPr>
        <w:t>29</w:t>
      </w:r>
      <w:r w:rsidR="004A3DAE">
        <w:rPr>
          <w:rFonts w:ascii="Arial" w:hAnsi="Arial" w:cs="Arial"/>
          <w:b/>
        </w:rPr>
        <w:t>.</w:t>
      </w:r>
      <w:r w:rsidR="00416FA7">
        <w:rPr>
          <w:rFonts w:ascii="Arial" w:hAnsi="Arial" w:cs="Arial"/>
          <w:b/>
        </w:rPr>
        <w:t>970</w:t>
      </w:r>
      <w:r>
        <w:rPr>
          <w:rFonts w:ascii="Arial" w:hAnsi="Arial" w:cs="Arial"/>
          <w:b/>
        </w:rPr>
        <w:t>.</w:t>
      </w:r>
      <w:r w:rsidR="00416FA7">
        <w:rPr>
          <w:rFonts w:ascii="Arial" w:hAnsi="Arial" w:cs="Arial"/>
          <w:b/>
        </w:rPr>
        <w:t>7</w:t>
      </w:r>
      <w:r w:rsidR="004A3DAE">
        <w:rPr>
          <w:rFonts w:ascii="Arial" w:hAnsi="Arial" w:cs="Arial"/>
          <w:b/>
        </w:rPr>
        <w:t>00</w:t>
      </w:r>
      <w:r w:rsidRPr="00F614FC">
        <w:rPr>
          <w:rFonts w:ascii="Arial" w:hAnsi="Arial" w:cs="Arial"/>
          <w:b/>
        </w:rPr>
        <w:t>,00).</w:t>
      </w:r>
    </w:p>
    <w:p w14:paraId="7047BAB8" w14:textId="13A93AE5" w:rsidR="007A438A" w:rsidRDefault="002E761E" w:rsidP="007A438A">
      <w:pPr>
        <w:spacing w:line="360" w:lineRule="auto"/>
        <w:ind w:right="-520"/>
        <w:jc w:val="both"/>
        <w:rPr>
          <w:rFonts w:ascii="Arial" w:hAnsi="Arial" w:cs="Arial"/>
          <w:b/>
        </w:rPr>
      </w:pPr>
      <w:r w:rsidRPr="00E03A40">
        <w:rPr>
          <w:rFonts w:ascii="Arial" w:hAnsi="Arial" w:cs="Arial"/>
          <w:b/>
          <w:sz w:val="24"/>
          <w:szCs w:val="24"/>
        </w:rPr>
        <w:t>ARTÍCULO 3. O</w:t>
      </w:r>
      <w:r w:rsidR="00813340" w:rsidRPr="00E03A40">
        <w:rPr>
          <w:rFonts w:ascii="Arial" w:hAnsi="Arial" w:cs="Arial"/>
          <w:b/>
          <w:sz w:val="24"/>
          <w:szCs w:val="24"/>
        </w:rPr>
        <w:t>B</w:t>
      </w:r>
      <w:r w:rsidRPr="00E03A40">
        <w:rPr>
          <w:rFonts w:ascii="Arial" w:hAnsi="Arial" w:cs="Arial"/>
          <w:b/>
          <w:sz w:val="24"/>
          <w:szCs w:val="24"/>
        </w:rPr>
        <w:t>JETO DE LA CONTRATACI</w:t>
      </w:r>
      <w:r w:rsidR="00DF5141">
        <w:rPr>
          <w:rFonts w:ascii="Arial" w:hAnsi="Arial" w:cs="Arial"/>
          <w:b/>
          <w:sz w:val="24"/>
          <w:szCs w:val="24"/>
        </w:rPr>
        <w:t>Ó</w:t>
      </w:r>
      <w:r w:rsidRPr="00E03A40">
        <w:rPr>
          <w:rFonts w:ascii="Arial" w:hAnsi="Arial" w:cs="Arial"/>
          <w:b/>
          <w:sz w:val="24"/>
          <w:szCs w:val="24"/>
        </w:rPr>
        <w:t>N</w:t>
      </w:r>
    </w:p>
    <w:p w14:paraId="4B255BB0" w14:textId="17CC35EE" w:rsidR="006F6AE9" w:rsidRPr="005E3289" w:rsidRDefault="006F6AE9" w:rsidP="007A438A">
      <w:pPr>
        <w:spacing w:line="360" w:lineRule="auto"/>
        <w:ind w:right="-520"/>
        <w:jc w:val="both"/>
        <w:rPr>
          <w:rFonts w:ascii="Arial" w:hAnsi="Arial" w:cs="Arial"/>
        </w:rPr>
      </w:pPr>
      <w:r>
        <w:rPr>
          <w:rFonts w:ascii="Arial" w:hAnsi="Arial" w:cs="Arial"/>
        </w:rPr>
        <w:t xml:space="preserve">La presente </w:t>
      </w:r>
      <w:r w:rsidR="004276BF">
        <w:rPr>
          <w:rFonts w:ascii="Arial" w:hAnsi="Arial" w:cs="Arial"/>
        </w:rPr>
        <w:t>compulsa</w:t>
      </w:r>
      <w:bookmarkStart w:id="0" w:name="_GoBack"/>
      <w:bookmarkEnd w:id="0"/>
      <w:r>
        <w:rPr>
          <w:rFonts w:ascii="Arial" w:hAnsi="Arial" w:cs="Arial"/>
        </w:rPr>
        <w:t xml:space="preserve"> tiene por objeto la </w:t>
      </w:r>
      <w:r w:rsidR="005E3289">
        <w:rPr>
          <w:rFonts w:ascii="Arial" w:hAnsi="Arial" w:cs="Arial"/>
        </w:rPr>
        <w:t>compra de artí</w:t>
      </w:r>
      <w:r w:rsidR="004A3DAE">
        <w:rPr>
          <w:rFonts w:ascii="Arial" w:hAnsi="Arial" w:cs="Arial"/>
        </w:rPr>
        <w:t xml:space="preserve">culos de librería, destinados </w:t>
      </w:r>
      <w:r w:rsidR="00ED1720">
        <w:rPr>
          <w:rFonts w:ascii="Arial" w:hAnsi="Arial" w:cs="Arial"/>
        </w:rPr>
        <w:t>A los 51 C.D.I. de los 19 departamentos de la provincia dependientes de la Dirección</w:t>
      </w:r>
      <w:r w:rsidR="005E3289">
        <w:rPr>
          <w:rFonts w:ascii="Arial" w:hAnsi="Arial" w:cs="Arial"/>
        </w:rPr>
        <w:t xml:space="preserve"> de Niñez, Adolescencia y Familia</w:t>
      </w:r>
      <w:r w:rsidR="00975B5F">
        <w:rPr>
          <w:rFonts w:ascii="Arial" w:hAnsi="Arial" w:cs="Arial"/>
        </w:rPr>
        <w:t xml:space="preserve">, de acuerdo con las especificaciones detalladas en la </w:t>
      </w:r>
      <w:r w:rsidR="00A7255B" w:rsidRPr="00A7255B">
        <w:rPr>
          <w:rFonts w:ascii="Arial" w:hAnsi="Arial" w:cs="Arial"/>
          <w:b/>
          <w:bCs/>
        </w:rPr>
        <w:t>Sección</w:t>
      </w:r>
      <w:r w:rsidR="00A7255B">
        <w:rPr>
          <w:rFonts w:ascii="Arial" w:hAnsi="Arial" w:cs="Arial"/>
          <w:bCs/>
        </w:rPr>
        <w:t xml:space="preserve"> </w:t>
      </w:r>
      <w:r w:rsidR="00A7255B">
        <w:rPr>
          <w:rFonts w:ascii="Arial" w:hAnsi="Arial" w:cs="Arial"/>
          <w:b/>
        </w:rPr>
        <w:t xml:space="preserve">B </w:t>
      </w:r>
      <w:r w:rsidR="006340C2">
        <w:rPr>
          <w:rFonts w:ascii="Arial" w:hAnsi="Arial" w:cs="Arial"/>
          <w:b/>
        </w:rPr>
        <w:t>–</w:t>
      </w:r>
      <w:r w:rsidR="00A7255B" w:rsidRPr="00AE4CCC">
        <w:rPr>
          <w:rFonts w:ascii="Arial" w:hAnsi="Arial" w:cs="Arial"/>
          <w:b/>
        </w:rPr>
        <w:t xml:space="preserve"> Especificaciones</w:t>
      </w:r>
      <w:r w:rsidR="006340C2">
        <w:rPr>
          <w:rFonts w:ascii="Arial" w:hAnsi="Arial" w:cs="Arial"/>
          <w:b/>
        </w:rPr>
        <w:t xml:space="preserve"> Técnicas</w:t>
      </w:r>
      <w:r w:rsidR="001611FA">
        <w:rPr>
          <w:rFonts w:ascii="Arial" w:hAnsi="Arial" w:cs="Arial"/>
          <w:bCs/>
        </w:rPr>
        <w:t xml:space="preserve"> del presente p</w:t>
      </w:r>
      <w:r w:rsidR="00975B5F" w:rsidRPr="00D34795">
        <w:rPr>
          <w:rFonts w:ascii="Arial" w:hAnsi="Arial" w:cs="Arial"/>
          <w:bCs/>
        </w:rPr>
        <w:t>liego.</w:t>
      </w:r>
    </w:p>
    <w:p w14:paraId="60219C09" w14:textId="1B07EC5C" w:rsidR="00063142" w:rsidRPr="00E03A40" w:rsidRDefault="006F6AE9" w:rsidP="00063142">
      <w:pPr>
        <w:spacing w:line="360" w:lineRule="auto"/>
        <w:rPr>
          <w:rFonts w:ascii="Arial" w:hAnsi="Arial" w:cs="Arial"/>
          <w:b/>
          <w:sz w:val="24"/>
          <w:szCs w:val="24"/>
        </w:rPr>
      </w:pPr>
      <w:r w:rsidRPr="00E03A40">
        <w:rPr>
          <w:rFonts w:ascii="Arial" w:hAnsi="Arial" w:cs="Arial"/>
          <w:b/>
          <w:sz w:val="24"/>
          <w:szCs w:val="24"/>
        </w:rPr>
        <w:t xml:space="preserve">ARTÍCULO </w:t>
      </w:r>
      <w:r w:rsidR="00354F20" w:rsidRPr="00E03A40">
        <w:rPr>
          <w:rFonts w:ascii="Arial" w:hAnsi="Arial" w:cs="Arial"/>
          <w:b/>
          <w:sz w:val="24"/>
          <w:szCs w:val="24"/>
        </w:rPr>
        <w:t>4</w:t>
      </w:r>
      <w:r w:rsidRPr="00E03A40">
        <w:rPr>
          <w:rFonts w:ascii="Arial" w:hAnsi="Arial" w:cs="Arial"/>
          <w:b/>
          <w:sz w:val="24"/>
          <w:szCs w:val="24"/>
        </w:rPr>
        <w:t>º</w:t>
      </w:r>
      <w:r w:rsidR="00063142" w:rsidRPr="00E03A40">
        <w:rPr>
          <w:rFonts w:ascii="Arial" w:hAnsi="Arial" w:cs="Arial"/>
          <w:b/>
          <w:sz w:val="24"/>
          <w:szCs w:val="24"/>
        </w:rPr>
        <w:t xml:space="preserve">. </w:t>
      </w:r>
      <w:r w:rsidR="001E390C">
        <w:rPr>
          <w:rFonts w:ascii="Arial" w:hAnsi="Arial" w:cs="Arial"/>
          <w:b/>
          <w:sz w:val="24"/>
          <w:szCs w:val="24"/>
        </w:rPr>
        <w:t>NOTIFICACIONES</w:t>
      </w:r>
    </w:p>
    <w:p w14:paraId="2F045718" w14:textId="0BA30CE3" w:rsidR="006F6AE9" w:rsidRPr="006F6AE9" w:rsidRDefault="006F6AE9" w:rsidP="00A361F4">
      <w:pPr>
        <w:spacing w:line="360" w:lineRule="auto"/>
        <w:jc w:val="both"/>
        <w:rPr>
          <w:rFonts w:ascii="Arial" w:hAnsi="Arial" w:cs="Arial"/>
          <w:bCs/>
        </w:rPr>
      </w:pPr>
      <w:r>
        <w:rPr>
          <w:rFonts w:ascii="Arial" w:hAnsi="Arial" w:cs="Arial"/>
          <w:bCs/>
        </w:rPr>
        <w:t xml:space="preserve">Las notificaciones que surjan de la presente </w:t>
      </w:r>
      <w:r w:rsidR="00813340">
        <w:rPr>
          <w:rFonts w:ascii="Arial" w:hAnsi="Arial" w:cs="Arial"/>
          <w:bCs/>
        </w:rPr>
        <w:t>c</w:t>
      </w:r>
      <w:r w:rsidR="00B07AF8">
        <w:rPr>
          <w:rFonts w:ascii="Arial" w:hAnsi="Arial" w:cs="Arial"/>
          <w:bCs/>
        </w:rPr>
        <w:t>ontratación</w:t>
      </w:r>
      <w:r>
        <w:rPr>
          <w:rFonts w:ascii="Arial" w:hAnsi="Arial" w:cs="Arial"/>
          <w:bCs/>
        </w:rPr>
        <w:t xml:space="preserve"> se realizan válidamente en el domicilio</w:t>
      </w:r>
      <w:r w:rsidR="005E3289">
        <w:rPr>
          <w:rFonts w:ascii="Arial" w:hAnsi="Arial" w:cs="Arial"/>
          <w:bCs/>
        </w:rPr>
        <w:t xml:space="preserve"> denunciado</w:t>
      </w:r>
      <w:r>
        <w:rPr>
          <w:rFonts w:ascii="Arial" w:hAnsi="Arial" w:cs="Arial"/>
          <w:bCs/>
        </w:rPr>
        <w:t xml:space="preserve"> </w:t>
      </w:r>
      <w:r w:rsidR="005E3289">
        <w:rPr>
          <w:rFonts w:ascii="Arial" w:hAnsi="Arial" w:cs="Arial"/>
          <w:bCs/>
        </w:rPr>
        <w:t>o</w:t>
      </w:r>
      <w:r w:rsidR="001611FA">
        <w:rPr>
          <w:rFonts w:ascii="Arial" w:hAnsi="Arial" w:cs="Arial"/>
          <w:bCs/>
        </w:rPr>
        <w:t xml:space="preserve"> correo electrónico </w:t>
      </w:r>
      <w:r w:rsidR="00975B5F">
        <w:rPr>
          <w:rFonts w:ascii="Arial" w:hAnsi="Arial" w:cs="Arial"/>
          <w:bCs/>
        </w:rPr>
        <w:t>que</w:t>
      </w:r>
      <w:r>
        <w:rPr>
          <w:rFonts w:ascii="Arial" w:hAnsi="Arial" w:cs="Arial"/>
          <w:bCs/>
        </w:rPr>
        <w:t xml:space="preserve"> el oferente</w:t>
      </w:r>
      <w:r w:rsidR="00975B5F">
        <w:rPr>
          <w:rFonts w:ascii="Arial" w:hAnsi="Arial" w:cs="Arial"/>
          <w:bCs/>
        </w:rPr>
        <w:t xml:space="preserve"> haya declarado</w:t>
      </w:r>
      <w:r w:rsidR="001611FA">
        <w:rPr>
          <w:rFonts w:ascii="Arial" w:hAnsi="Arial" w:cs="Arial"/>
          <w:bCs/>
        </w:rPr>
        <w:t xml:space="preserve"> en el a</w:t>
      </w:r>
      <w:r>
        <w:rPr>
          <w:rFonts w:ascii="Arial" w:hAnsi="Arial" w:cs="Arial"/>
          <w:bCs/>
        </w:rPr>
        <w:t>nexo II “</w:t>
      </w:r>
      <w:r w:rsidR="000D13B4">
        <w:rPr>
          <w:rFonts w:ascii="Arial" w:hAnsi="Arial" w:cs="Arial"/>
          <w:bCs/>
        </w:rPr>
        <w:t>Declaración</w:t>
      </w:r>
      <w:r>
        <w:rPr>
          <w:rFonts w:ascii="Arial" w:hAnsi="Arial" w:cs="Arial"/>
          <w:bCs/>
        </w:rPr>
        <w:t xml:space="preserve"> Jurada” del Pliego Único de Bases y Condiciones Generales.</w:t>
      </w:r>
    </w:p>
    <w:p w14:paraId="1E9590CD" w14:textId="0ACCC8A8" w:rsidR="00063142" w:rsidRPr="00E03A40" w:rsidRDefault="006F6AE9" w:rsidP="00063142">
      <w:pPr>
        <w:spacing w:line="360" w:lineRule="auto"/>
        <w:jc w:val="both"/>
        <w:rPr>
          <w:rFonts w:ascii="Arial" w:hAnsi="Arial" w:cs="Arial"/>
          <w:b/>
          <w:sz w:val="24"/>
          <w:szCs w:val="24"/>
        </w:rPr>
      </w:pPr>
      <w:r w:rsidRPr="00E03A40">
        <w:rPr>
          <w:rFonts w:ascii="Arial" w:hAnsi="Arial" w:cs="Arial"/>
          <w:b/>
          <w:sz w:val="24"/>
          <w:szCs w:val="24"/>
        </w:rPr>
        <w:t>ARTÍCULO 5º</w:t>
      </w:r>
      <w:r w:rsidR="00063142" w:rsidRPr="00E03A40">
        <w:rPr>
          <w:rFonts w:ascii="Arial" w:hAnsi="Arial" w:cs="Arial"/>
          <w:b/>
          <w:sz w:val="24"/>
          <w:szCs w:val="24"/>
        </w:rPr>
        <w:t xml:space="preserve">. </w:t>
      </w:r>
      <w:r w:rsidR="001E390C">
        <w:rPr>
          <w:rFonts w:ascii="Arial" w:hAnsi="Arial" w:cs="Arial"/>
          <w:b/>
          <w:sz w:val="24"/>
          <w:szCs w:val="24"/>
        </w:rPr>
        <w:t>VENTA O ENTREGA DE PLIEGOS</w:t>
      </w:r>
    </w:p>
    <w:p w14:paraId="5A303A65" w14:textId="71B2E7F9" w:rsidR="006F6AE9" w:rsidRDefault="006F6AE9" w:rsidP="00A361F4">
      <w:pPr>
        <w:spacing w:line="360" w:lineRule="auto"/>
        <w:jc w:val="both"/>
        <w:rPr>
          <w:rFonts w:ascii="Arial" w:hAnsi="Arial" w:cs="Arial"/>
          <w:bCs/>
          <w:u w:val="single"/>
        </w:rPr>
      </w:pPr>
      <w:r>
        <w:rPr>
          <w:rFonts w:ascii="Arial" w:hAnsi="Arial" w:cs="Arial"/>
          <w:bCs/>
        </w:rPr>
        <w:t xml:space="preserve">Los </w:t>
      </w:r>
      <w:r w:rsidR="00975B5F">
        <w:rPr>
          <w:rFonts w:ascii="Arial" w:hAnsi="Arial" w:cs="Arial"/>
          <w:bCs/>
        </w:rPr>
        <w:t>pliegos tiene</w:t>
      </w:r>
      <w:r w:rsidR="001611FA">
        <w:rPr>
          <w:rFonts w:ascii="Arial" w:hAnsi="Arial" w:cs="Arial"/>
          <w:bCs/>
        </w:rPr>
        <w:t>n</w:t>
      </w:r>
      <w:r>
        <w:rPr>
          <w:rFonts w:ascii="Arial" w:hAnsi="Arial" w:cs="Arial"/>
          <w:bCs/>
        </w:rPr>
        <w:t xml:space="preserve"> carácter de oneroso y </w:t>
      </w:r>
      <w:r w:rsidR="00975B5F">
        <w:rPr>
          <w:rFonts w:ascii="Arial" w:hAnsi="Arial" w:cs="Arial"/>
          <w:bCs/>
        </w:rPr>
        <w:t>están</w:t>
      </w:r>
      <w:r>
        <w:rPr>
          <w:rFonts w:ascii="Arial" w:hAnsi="Arial" w:cs="Arial"/>
          <w:bCs/>
        </w:rPr>
        <w:t xml:space="preserve"> disponibles en el </w:t>
      </w:r>
      <w:r w:rsidR="000D13B4">
        <w:rPr>
          <w:rFonts w:ascii="Arial" w:hAnsi="Arial" w:cs="Arial"/>
          <w:bCs/>
        </w:rPr>
        <w:t>portal</w:t>
      </w:r>
      <w:r>
        <w:rPr>
          <w:rFonts w:ascii="Arial" w:hAnsi="Arial" w:cs="Arial"/>
          <w:bCs/>
        </w:rPr>
        <w:t xml:space="preserve"> web oficial de compras y contrataciones</w:t>
      </w:r>
      <w:r w:rsidR="00050E12">
        <w:rPr>
          <w:rFonts w:ascii="Arial" w:hAnsi="Arial" w:cs="Arial"/>
          <w:bCs/>
        </w:rPr>
        <w:t xml:space="preserve"> del </w:t>
      </w:r>
      <w:r w:rsidR="00975B5F">
        <w:rPr>
          <w:rFonts w:ascii="Arial" w:hAnsi="Arial" w:cs="Arial"/>
          <w:bCs/>
        </w:rPr>
        <w:t>G</w:t>
      </w:r>
      <w:r w:rsidR="00050E12">
        <w:rPr>
          <w:rFonts w:ascii="Arial" w:hAnsi="Arial" w:cs="Arial"/>
          <w:bCs/>
        </w:rPr>
        <w:t>obierno de la Provincia de San Juan</w:t>
      </w:r>
      <w:r>
        <w:rPr>
          <w:rFonts w:ascii="Arial" w:hAnsi="Arial" w:cs="Arial"/>
          <w:bCs/>
        </w:rPr>
        <w:t>,</w:t>
      </w:r>
      <w:r w:rsidR="001611FA">
        <w:rPr>
          <w:rFonts w:ascii="Arial" w:hAnsi="Arial" w:cs="Arial"/>
          <w:bCs/>
        </w:rPr>
        <w:t xml:space="preserve"> en la sección </w:t>
      </w:r>
      <w:r w:rsidR="001611FA" w:rsidRPr="00975B5F">
        <w:rPr>
          <w:rFonts w:ascii="Arial" w:hAnsi="Arial" w:cs="Arial"/>
          <w:bCs/>
        </w:rPr>
        <w:t>de licitaciones</w:t>
      </w:r>
      <w:r w:rsidR="001611FA">
        <w:rPr>
          <w:rFonts w:ascii="Arial" w:hAnsi="Arial" w:cs="Arial"/>
          <w:bCs/>
        </w:rPr>
        <w:t xml:space="preserve"> (</w:t>
      </w:r>
      <w:hyperlink r:id="rId9" w:history="1">
        <w:r w:rsidRPr="002503BE">
          <w:rPr>
            <w:rStyle w:val="Hipervnculo"/>
            <w:rFonts w:ascii="Arial" w:hAnsi="Arial" w:cs="Arial"/>
            <w:bCs/>
          </w:rPr>
          <w:t>http://compraspublicas.sanjuan.gob.ar</w:t>
        </w:r>
      </w:hyperlink>
      <w:r w:rsidR="001611FA">
        <w:rPr>
          <w:rFonts w:ascii="Arial" w:hAnsi="Arial" w:cs="Arial"/>
          <w:bCs/>
        </w:rPr>
        <w:t>).</w:t>
      </w:r>
    </w:p>
    <w:p w14:paraId="5E801E71" w14:textId="122B7A92" w:rsidR="009466B9" w:rsidRPr="009466B9" w:rsidRDefault="009466B9" w:rsidP="009466B9">
      <w:pPr>
        <w:spacing w:line="360" w:lineRule="auto"/>
        <w:ind w:right="-520"/>
        <w:jc w:val="both"/>
        <w:rPr>
          <w:rFonts w:ascii="Arial" w:hAnsi="Arial" w:cs="Arial"/>
        </w:rPr>
      </w:pPr>
      <w:r w:rsidRPr="009466B9">
        <w:rPr>
          <w:rFonts w:ascii="Arial" w:hAnsi="Arial" w:cs="Arial"/>
        </w:rPr>
        <w:t xml:space="preserve">El valor del </w:t>
      </w:r>
      <w:r w:rsidR="00AC5B24">
        <w:rPr>
          <w:rFonts w:ascii="Arial" w:hAnsi="Arial" w:cs="Arial"/>
        </w:rPr>
        <w:t>p</w:t>
      </w:r>
      <w:r w:rsidR="00AC5B24" w:rsidRPr="009466B9">
        <w:rPr>
          <w:rFonts w:ascii="Arial" w:hAnsi="Arial" w:cs="Arial"/>
        </w:rPr>
        <w:t xml:space="preserve">liego </w:t>
      </w:r>
      <w:r w:rsidR="00975B5F">
        <w:rPr>
          <w:rFonts w:ascii="Arial" w:hAnsi="Arial" w:cs="Arial"/>
        </w:rPr>
        <w:t>es</w:t>
      </w:r>
      <w:r w:rsidRPr="009466B9">
        <w:rPr>
          <w:rFonts w:ascii="Arial" w:hAnsi="Arial" w:cs="Arial"/>
        </w:rPr>
        <w:t xml:space="preserve"> de</w:t>
      </w:r>
      <w:r w:rsidR="00CA004F">
        <w:rPr>
          <w:rFonts w:ascii="Arial" w:hAnsi="Arial" w:cs="Arial"/>
        </w:rPr>
        <w:t xml:space="preserve"> </w:t>
      </w:r>
      <w:r w:rsidR="00CA004F" w:rsidRPr="003A7755">
        <w:rPr>
          <w:rFonts w:ascii="Arial" w:hAnsi="Arial" w:cs="Arial"/>
          <w:b/>
        </w:rPr>
        <w:t>$</w:t>
      </w:r>
      <w:r w:rsidR="00CA004F">
        <w:rPr>
          <w:rFonts w:ascii="Arial" w:hAnsi="Arial" w:cs="Arial"/>
          <w:b/>
        </w:rPr>
        <w:t>100</w:t>
      </w:r>
      <w:r w:rsidR="00CA004F" w:rsidRPr="003A7755">
        <w:rPr>
          <w:rFonts w:ascii="Arial" w:hAnsi="Arial" w:cs="Arial"/>
          <w:b/>
        </w:rPr>
        <w:t>.000,00</w:t>
      </w:r>
      <w:r w:rsidR="00CA004F" w:rsidRPr="003A7755">
        <w:rPr>
          <w:rFonts w:ascii="Arial" w:hAnsi="Arial" w:cs="Arial"/>
        </w:rPr>
        <w:t xml:space="preserve"> (</w:t>
      </w:r>
      <w:r w:rsidR="00CA004F" w:rsidRPr="003A7755">
        <w:rPr>
          <w:rFonts w:ascii="Arial" w:hAnsi="Arial" w:cs="Arial"/>
          <w:b/>
        </w:rPr>
        <w:t xml:space="preserve">pesos </w:t>
      </w:r>
      <w:r w:rsidR="00CA004F">
        <w:rPr>
          <w:rFonts w:ascii="Arial" w:hAnsi="Arial" w:cs="Arial"/>
          <w:b/>
        </w:rPr>
        <w:t>cien</w:t>
      </w:r>
      <w:r w:rsidR="00CA004F" w:rsidRPr="003A7755">
        <w:rPr>
          <w:rFonts w:ascii="Arial" w:hAnsi="Arial" w:cs="Arial"/>
          <w:b/>
        </w:rPr>
        <w:t xml:space="preserve"> mil con 00/100 centavos)</w:t>
      </w:r>
      <w:r w:rsidR="00CA004F" w:rsidRPr="003A7755">
        <w:rPr>
          <w:rFonts w:ascii="Arial" w:hAnsi="Arial" w:cs="Arial"/>
        </w:rPr>
        <w:t>.</w:t>
      </w:r>
      <w:r w:rsidRPr="009466B9">
        <w:rPr>
          <w:rFonts w:ascii="Arial" w:hAnsi="Arial" w:cs="Arial"/>
        </w:rPr>
        <w:t xml:space="preserve"> </w:t>
      </w:r>
      <w:r w:rsidR="00975B5F">
        <w:rPr>
          <w:rFonts w:ascii="Arial" w:hAnsi="Arial" w:cs="Arial"/>
        </w:rPr>
        <w:t>Este monto</w:t>
      </w:r>
      <w:r w:rsidR="001611FA">
        <w:rPr>
          <w:rFonts w:ascii="Arial" w:hAnsi="Arial" w:cs="Arial"/>
        </w:rPr>
        <w:t xml:space="preserve"> deberá </w:t>
      </w:r>
      <w:r w:rsidRPr="009466B9">
        <w:rPr>
          <w:rFonts w:ascii="Arial" w:hAnsi="Arial" w:cs="Arial"/>
        </w:rPr>
        <w:t xml:space="preserve">ser </w:t>
      </w:r>
      <w:r w:rsidR="00050E12">
        <w:rPr>
          <w:rFonts w:ascii="Arial" w:hAnsi="Arial" w:cs="Arial"/>
        </w:rPr>
        <w:t>d</w:t>
      </w:r>
      <w:r w:rsidR="001611FA">
        <w:rPr>
          <w:rFonts w:ascii="Arial" w:hAnsi="Arial" w:cs="Arial"/>
        </w:rPr>
        <w:t>epositado</w:t>
      </w:r>
      <w:r w:rsidRPr="009466B9">
        <w:rPr>
          <w:rFonts w:ascii="Arial" w:hAnsi="Arial" w:cs="Arial"/>
        </w:rPr>
        <w:t xml:space="preserve"> en la</w:t>
      </w:r>
      <w:r w:rsidRPr="009466B9">
        <w:rPr>
          <w:rFonts w:ascii="Arial" w:hAnsi="Arial" w:cs="Arial"/>
          <w:b/>
        </w:rPr>
        <w:t xml:space="preserve"> </w:t>
      </w:r>
      <w:r w:rsidR="00050E12">
        <w:rPr>
          <w:rFonts w:ascii="Arial" w:hAnsi="Arial" w:cs="Arial"/>
          <w:b/>
        </w:rPr>
        <w:t>c</w:t>
      </w:r>
      <w:r w:rsidRPr="009466B9">
        <w:rPr>
          <w:rFonts w:ascii="Arial" w:hAnsi="Arial" w:cs="Arial"/>
          <w:b/>
        </w:rPr>
        <w:t>uenta corriente del Banco San Juan N° 00202218448 CBU: 0450020901800022184488</w:t>
      </w:r>
      <w:r w:rsidR="007F62A5">
        <w:rPr>
          <w:rFonts w:ascii="Arial" w:hAnsi="Arial" w:cs="Arial"/>
        </w:rPr>
        <w:t xml:space="preserve">. El </w:t>
      </w:r>
      <w:r w:rsidR="00050E12">
        <w:rPr>
          <w:rFonts w:ascii="Arial" w:hAnsi="Arial" w:cs="Arial"/>
        </w:rPr>
        <w:t>o</w:t>
      </w:r>
      <w:r w:rsidRPr="009466B9">
        <w:rPr>
          <w:rFonts w:ascii="Arial" w:hAnsi="Arial" w:cs="Arial"/>
        </w:rPr>
        <w:t xml:space="preserve">ferente deberá ser titular o cotitular de cuenta </w:t>
      </w:r>
      <w:r w:rsidR="007F62A5">
        <w:rPr>
          <w:rFonts w:ascii="Arial" w:hAnsi="Arial" w:cs="Arial"/>
        </w:rPr>
        <w:t>desde la cual se realice el depósito</w:t>
      </w:r>
      <w:r w:rsidRPr="009466B9">
        <w:rPr>
          <w:rFonts w:ascii="Arial" w:hAnsi="Arial" w:cs="Arial"/>
        </w:rPr>
        <w:t xml:space="preserve">. </w:t>
      </w:r>
    </w:p>
    <w:p w14:paraId="4C1299E1" w14:textId="37806AAA" w:rsidR="00063142" w:rsidRDefault="005F24F3" w:rsidP="00063142">
      <w:pPr>
        <w:spacing w:line="360" w:lineRule="auto"/>
        <w:jc w:val="both"/>
        <w:rPr>
          <w:rFonts w:ascii="Arial" w:hAnsi="Arial" w:cs="Arial"/>
          <w:b/>
          <w:sz w:val="24"/>
          <w:szCs w:val="24"/>
        </w:rPr>
      </w:pPr>
      <w:r w:rsidRPr="00E03A40">
        <w:rPr>
          <w:rFonts w:ascii="Arial" w:hAnsi="Arial" w:cs="Arial"/>
          <w:b/>
          <w:sz w:val="24"/>
          <w:szCs w:val="24"/>
        </w:rPr>
        <w:t>ARTÍCULO 6º</w:t>
      </w:r>
      <w:r w:rsidR="00063142" w:rsidRPr="00E03A40">
        <w:rPr>
          <w:rFonts w:ascii="Arial" w:hAnsi="Arial" w:cs="Arial"/>
          <w:b/>
          <w:sz w:val="24"/>
          <w:szCs w:val="24"/>
        </w:rPr>
        <w:t>.</w:t>
      </w:r>
      <w:r w:rsidR="001E390C">
        <w:rPr>
          <w:rFonts w:ascii="Arial" w:hAnsi="Arial" w:cs="Arial"/>
          <w:b/>
          <w:sz w:val="24"/>
          <w:szCs w:val="24"/>
        </w:rPr>
        <w:t xml:space="preserve"> GARANTÍAS</w:t>
      </w:r>
    </w:p>
    <w:p w14:paraId="47DF3AE3" w14:textId="77777777" w:rsidR="00E00655" w:rsidRPr="006617FF" w:rsidRDefault="00E00655" w:rsidP="00E00655">
      <w:pPr>
        <w:spacing w:line="360" w:lineRule="auto"/>
        <w:jc w:val="both"/>
        <w:rPr>
          <w:rFonts w:ascii="Arial" w:hAnsi="Arial" w:cs="Arial"/>
          <w:b/>
        </w:rPr>
      </w:pPr>
      <w:r w:rsidRPr="006617FF">
        <w:rPr>
          <w:rFonts w:ascii="Arial" w:hAnsi="Arial" w:cs="Arial"/>
          <w:b/>
        </w:rPr>
        <w:lastRenderedPageBreak/>
        <w:t>Los oferentes y adjudicatarios deberán constituir las garantías de acuerdo con las formas establecidas en el artículo 12 del “Pliego Único de Bases y Condiciones Generales”.</w:t>
      </w:r>
    </w:p>
    <w:p w14:paraId="59E2F9D2" w14:textId="77777777" w:rsidR="00E00655" w:rsidRPr="008D069C" w:rsidRDefault="00E00655" w:rsidP="00E00655">
      <w:pPr>
        <w:spacing w:line="360" w:lineRule="auto"/>
        <w:jc w:val="both"/>
        <w:rPr>
          <w:rFonts w:ascii="Arial" w:hAnsi="Arial" w:cs="Arial"/>
          <w:bCs/>
          <w:sz w:val="24"/>
          <w:szCs w:val="24"/>
        </w:rPr>
      </w:pPr>
      <w:r w:rsidRPr="008334F4">
        <w:rPr>
          <w:rFonts w:ascii="Arial" w:hAnsi="Arial" w:cs="Arial"/>
          <w:bCs/>
        </w:rPr>
        <w:t xml:space="preserve">En el caso de optar por garantías en efectivo mediante depósito bancario o transferencia, deberán realizar el depósito en la cuenta oficial: </w:t>
      </w:r>
      <w:r w:rsidRPr="008334F4">
        <w:rPr>
          <w:rFonts w:ascii="Arial" w:hAnsi="Arial" w:cs="Arial"/>
          <w:b/>
        </w:rPr>
        <w:t>Banco San Juan Nº 0018-002040-8, CBU Nº 0450018601800000204087</w:t>
      </w:r>
      <w:r w:rsidRPr="008334F4">
        <w:rPr>
          <w:rFonts w:ascii="Arial" w:hAnsi="Arial" w:cs="Arial"/>
          <w:bCs/>
        </w:rPr>
        <w:t xml:space="preserve">. </w:t>
      </w:r>
      <w:r w:rsidRPr="00EB02D3">
        <w:rPr>
          <w:rFonts w:ascii="Arial" w:hAnsi="Arial" w:cs="Arial"/>
          <w:bCs/>
          <w:sz w:val="24"/>
          <w:szCs w:val="24"/>
        </w:rPr>
        <w:t xml:space="preserve">El comprobante de este depósito deberá ser adjuntado a la nota del “DDJJ Anexo </w:t>
      </w:r>
      <w:r>
        <w:rPr>
          <w:rFonts w:ascii="Arial" w:hAnsi="Arial" w:cs="Arial"/>
          <w:bCs/>
          <w:sz w:val="24"/>
          <w:szCs w:val="24"/>
        </w:rPr>
        <w:t>I</w:t>
      </w:r>
      <w:r w:rsidRPr="00EB02D3">
        <w:rPr>
          <w:rFonts w:ascii="Arial" w:hAnsi="Arial" w:cs="Arial"/>
          <w:bCs/>
          <w:sz w:val="24"/>
          <w:szCs w:val="24"/>
        </w:rPr>
        <w:t>I” (</w:t>
      </w:r>
      <w:r>
        <w:rPr>
          <w:rFonts w:ascii="Arial" w:hAnsi="Arial" w:cs="Arial"/>
          <w:bCs/>
          <w:sz w:val="24"/>
          <w:szCs w:val="24"/>
        </w:rPr>
        <w:t>Resolución</w:t>
      </w:r>
      <w:r w:rsidRPr="00EB02D3">
        <w:rPr>
          <w:rFonts w:ascii="Arial" w:hAnsi="Arial" w:cs="Arial"/>
          <w:bCs/>
          <w:sz w:val="24"/>
          <w:szCs w:val="24"/>
        </w:rPr>
        <w:t xml:space="preserve"> </w:t>
      </w:r>
      <w:r>
        <w:rPr>
          <w:rFonts w:ascii="Arial" w:hAnsi="Arial" w:cs="Arial"/>
          <w:bCs/>
          <w:sz w:val="24"/>
          <w:szCs w:val="24"/>
        </w:rPr>
        <w:t>C</w:t>
      </w:r>
      <w:r w:rsidRPr="00EB02D3">
        <w:rPr>
          <w:rFonts w:ascii="Arial" w:hAnsi="Arial" w:cs="Arial"/>
          <w:bCs/>
          <w:sz w:val="24"/>
          <w:szCs w:val="24"/>
        </w:rPr>
        <w:t xml:space="preserve">onjunta Nº </w:t>
      </w:r>
      <w:r>
        <w:rPr>
          <w:rFonts w:ascii="Arial" w:hAnsi="Arial" w:cs="Arial"/>
          <w:bCs/>
          <w:sz w:val="24"/>
          <w:szCs w:val="24"/>
        </w:rPr>
        <w:t>108</w:t>
      </w:r>
      <w:r w:rsidRPr="00EB02D3">
        <w:rPr>
          <w:rFonts w:ascii="Arial" w:hAnsi="Arial" w:cs="Arial"/>
          <w:bCs/>
          <w:sz w:val="24"/>
          <w:szCs w:val="24"/>
        </w:rPr>
        <w:t>-OCC-</w:t>
      </w:r>
      <w:r>
        <w:rPr>
          <w:rFonts w:ascii="Arial" w:hAnsi="Arial" w:cs="Arial"/>
          <w:bCs/>
          <w:sz w:val="24"/>
          <w:szCs w:val="24"/>
        </w:rPr>
        <w:t>2025</w:t>
      </w:r>
      <w:r w:rsidRPr="00EB02D3">
        <w:rPr>
          <w:rFonts w:ascii="Arial" w:hAnsi="Arial" w:cs="Arial"/>
          <w:bCs/>
          <w:sz w:val="24"/>
          <w:szCs w:val="24"/>
        </w:rPr>
        <w:t xml:space="preserve">, </w:t>
      </w:r>
      <w:r>
        <w:rPr>
          <w:rFonts w:ascii="Arial" w:hAnsi="Arial" w:cs="Arial"/>
          <w:bCs/>
          <w:sz w:val="24"/>
          <w:szCs w:val="24"/>
        </w:rPr>
        <w:t>016</w:t>
      </w:r>
      <w:r w:rsidRPr="00EB02D3">
        <w:rPr>
          <w:rFonts w:ascii="Arial" w:hAnsi="Arial" w:cs="Arial"/>
          <w:bCs/>
          <w:sz w:val="24"/>
          <w:szCs w:val="24"/>
        </w:rPr>
        <w:t>-TGP-</w:t>
      </w:r>
      <w:r>
        <w:rPr>
          <w:rFonts w:ascii="Arial" w:hAnsi="Arial" w:cs="Arial"/>
          <w:bCs/>
          <w:sz w:val="24"/>
          <w:szCs w:val="24"/>
        </w:rPr>
        <w:t>2025</w:t>
      </w:r>
      <w:r w:rsidRPr="00EB02D3">
        <w:rPr>
          <w:rFonts w:ascii="Arial" w:hAnsi="Arial" w:cs="Arial"/>
          <w:bCs/>
          <w:sz w:val="24"/>
          <w:szCs w:val="24"/>
        </w:rPr>
        <w:t>). En el caso de una transferencia, el oferente deberá ser titular o cotitular de la cuenta de origen.</w:t>
      </w:r>
    </w:p>
    <w:p w14:paraId="7396C195" w14:textId="77777777" w:rsidR="00E00655" w:rsidRPr="00453577" w:rsidRDefault="00E00655" w:rsidP="00E00655">
      <w:pPr>
        <w:pStyle w:val="Prrafodelista"/>
        <w:numPr>
          <w:ilvl w:val="0"/>
          <w:numId w:val="8"/>
        </w:numPr>
        <w:spacing w:line="360" w:lineRule="auto"/>
        <w:jc w:val="both"/>
        <w:rPr>
          <w:rFonts w:ascii="Arial" w:hAnsi="Arial" w:cs="Arial"/>
          <w:b/>
          <w:u w:val="single"/>
        </w:rPr>
      </w:pPr>
      <w:r w:rsidRPr="00453577">
        <w:rPr>
          <w:rFonts w:ascii="Arial" w:hAnsi="Arial" w:cs="Arial"/>
          <w:b/>
          <w:u w:val="single"/>
        </w:rPr>
        <w:t>Pagaré, deberá ser presentado con aval bancario o aval comercial:</w:t>
      </w:r>
    </w:p>
    <w:p w14:paraId="798D583A" w14:textId="77777777" w:rsidR="00E00655" w:rsidRDefault="00E00655" w:rsidP="00E00655">
      <w:pPr>
        <w:pStyle w:val="Prrafodelista"/>
        <w:numPr>
          <w:ilvl w:val="0"/>
          <w:numId w:val="11"/>
        </w:numPr>
        <w:spacing w:line="360" w:lineRule="auto"/>
        <w:jc w:val="both"/>
        <w:rPr>
          <w:rFonts w:ascii="Arial" w:hAnsi="Arial" w:cs="Arial"/>
          <w:bCs/>
        </w:rPr>
      </w:pPr>
      <w:r w:rsidRPr="00453577">
        <w:rPr>
          <w:rFonts w:ascii="Arial" w:hAnsi="Arial" w:cs="Arial"/>
          <w:b/>
        </w:rPr>
        <w:t>Con Aval Bancario</w:t>
      </w:r>
      <w:r>
        <w:rPr>
          <w:rFonts w:ascii="Arial" w:hAnsi="Arial" w:cs="Arial"/>
          <w:bCs/>
        </w:rPr>
        <w:t xml:space="preserve"> deberá ser suscripto: </w:t>
      </w:r>
    </w:p>
    <w:p w14:paraId="3E7EA6E0" w14:textId="77777777" w:rsidR="00E00655" w:rsidRDefault="00E00655" w:rsidP="00E00655">
      <w:pPr>
        <w:pStyle w:val="Prrafodelista"/>
        <w:numPr>
          <w:ilvl w:val="0"/>
          <w:numId w:val="12"/>
        </w:numPr>
        <w:spacing w:line="360" w:lineRule="auto"/>
        <w:jc w:val="both"/>
        <w:rPr>
          <w:rFonts w:ascii="Arial" w:hAnsi="Arial" w:cs="Arial"/>
          <w:b/>
        </w:rPr>
      </w:pPr>
      <w:r w:rsidRPr="00453577">
        <w:rPr>
          <w:rFonts w:ascii="Arial" w:hAnsi="Arial" w:cs="Arial"/>
          <w:bCs/>
        </w:rPr>
        <w:t xml:space="preserve">A favor del </w:t>
      </w:r>
      <w:r w:rsidRPr="008334F4">
        <w:rPr>
          <w:rFonts w:ascii="Arial" w:hAnsi="Arial" w:cs="Arial"/>
          <w:b/>
        </w:rPr>
        <w:t>Gobierno de la Provincia de San Juan, Ministerio de Familia y Desarrollo Humano, Dirección de Niñez, Adolescencia y Familia con domicilio en Santa Fe 10 este 3º piso. CUIT. Nº 30-70915106-8.</w:t>
      </w:r>
    </w:p>
    <w:p w14:paraId="1BD4B851" w14:textId="77777777" w:rsidR="00E00655" w:rsidRPr="00453577" w:rsidRDefault="00E00655" w:rsidP="00E00655">
      <w:pPr>
        <w:pStyle w:val="Prrafodelista"/>
        <w:numPr>
          <w:ilvl w:val="0"/>
          <w:numId w:val="12"/>
        </w:numPr>
        <w:spacing w:line="360" w:lineRule="auto"/>
        <w:jc w:val="both"/>
        <w:rPr>
          <w:rFonts w:ascii="Arial" w:hAnsi="Arial" w:cs="Arial"/>
          <w:b/>
        </w:rPr>
      </w:pPr>
      <w:r>
        <w:rPr>
          <w:rFonts w:ascii="Arial" w:hAnsi="Arial" w:cs="Arial"/>
          <w:bCs/>
        </w:rPr>
        <w:t>Contener el Nº de Expediente y el Objeto de la contratación que garantiza.</w:t>
      </w:r>
    </w:p>
    <w:p w14:paraId="4AAFC634" w14:textId="77777777" w:rsidR="00E00655" w:rsidRPr="00453577" w:rsidRDefault="00E00655" w:rsidP="00E00655">
      <w:pPr>
        <w:pStyle w:val="Prrafodelista"/>
        <w:numPr>
          <w:ilvl w:val="0"/>
          <w:numId w:val="12"/>
        </w:numPr>
        <w:spacing w:line="360" w:lineRule="auto"/>
        <w:jc w:val="both"/>
        <w:rPr>
          <w:rFonts w:ascii="Arial" w:hAnsi="Arial" w:cs="Arial"/>
          <w:b/>
        </w:rPr>
      </w:pPr>
      <w:r>
        <w:rPr>
          <w:rFonts w:ascii="Arial" w:hAnsi="Arial" w:cs="Arial"/>
          <w:bCs/>
        </w:rPr>
        <w:t>Consignar el importe que garantiza</w:t>
      </w:r>
    </w:p>
    <w:p w14:paraId="54539D5E" w14:textId="77777777" w:rsidR="00E00655" w:rsidRPr="00453577" w:rsidRDefault="00E00655" w:rsidP="00E00655">
      <w:pPr>
        <w:pStyle w:val="Prrafodelista"/>
        <w:numPr>
          <w:ilvl w:val="0"/>
          <w:numId w:val="12"/>
        </w:numPr>
        <w:spacing w:line="360" w:lineRule="auto"/>
        <w:jc w:val="both"/>
        <w:rPr>
          <w:rFonts w:ascii="Arial" w:hAnsi="Arial" w:cs="Arial"/>
          <w:b/>
        </w:rPr>
      </w:pPr>
      <w:r>
        <w:rPr>
          <w:rFonts w:ascii="Arial" w:hAnsi="Arial" w:cs="Arial"/>
          <w:bCs/>
        </w:rPr>
        <w:t>Firmado por el oferente, aclarando Nombre, Apellido o denominación de la persona jurídica y número de CUIL/CUIT, según corresponda.</w:t>
      </w:r>
    </w:p>
    <w:p w14:paraId="26C90F3E" w14:textId="77777777" w:rsidR="00E00655" w:rsidRPr="00453577" w:rsidRDefault="00E00655" w:rsidP="00E00655">
      <w:pPr>
        <w:pStyle w:val="Prrafodelista"/>
        <w:numPr>
          <w:ilvl w:val="0"/>
          <w:numId w:val="11"/>
        </w:numPr>
        <w:spacing w:line="360" w:lineRule="auto"/>
        <w:jc w:val="both"/>
        <w:rPr>
          <w:rFonts w:ascii="Arial" w:hAnsi="Arial" w:cs="Arial"/>
          <w:bCs/>
        </w:rPr>
      </w:pPr>
      <w:r w:rsidRPr="00453577">
        <w:rPr>
          <w:rFonts w:ascii="Arial" w:hAnsi="Arial" w:cs="Arial"/>
          <w:b/>
        </w:rPr>
        <w:t>Con Aval Comercial</w:t>
      </w:r>
      <w:r w:rsidRPr="00453577">
        <w:rPr>
          <w:rFonts w:ascii="Arial" w:hAnsi="Arial" w:cs="Arial"/>
          <w:bCs/>
        </w:rPr>
        <w:t xml:space="preserve">, además de los requisitos del inc. A) deberá ser acompañado con: </w:t>
      </w:r>
    </w:p>
    <w:p w14:paraId="0A5A8D2D" w14:textId="77777777" w:rsidR="00E00655" w:rsidRDefault="00E00655" w:rsidP="00E00655">
      <w:pPr>
        <w:pStyle w:val="Prrafodelista"/>
        <w:numPr>
          <w:ilvl w:val="0"/>
          <w:numId w:val="13"/>
        </w:numPr>
        <w:spacing w:line="360" w:lineRule="auto"/>
        <w:jc w:val="both"/>
        <w:rPr>
          <w:rFonts w:ascii="Arial" w:hAnsi="Arial" w:cs="Arial"/>
          <w:bCs/>
        </w:rPr>
      </w:pPr>
      <w:r w:rsidRPr="00453577">
        <w:rPr>
          <w:rFonts w:ascii="Arial" w:hAnsi="Arial" w:cs="Arial"/>
          <w:bCs/>
        </w:rPr>
        <w:t xml:space="preserve"> </w:t>
      </w:r>
      <w:r>
        <w:rPr>
          <w:rFonts w:ascii="Arial" w:hAnsi="Arial" w:cs="Arial"/>
          <w:bCs/>
        </w:rPr>
        <w:t>Manifestación de bienes y certificación de ingresos del último semestre de la persona humana que avala, certificado por el Consejo Profesional de Ciencias Económicas que corresponda.</w:t>
      </w:r>
    </w:p>
    <w:p w14:paraId="4EE6AE0B" w14:textId="77777777" w:rsidR="00E00655" w:rsidRDefault="00E00655" w:rsidP="00E00655">
      <w:pPr>
        <w:pStyle w:val="Prrafodelista"/>
        <w:numPr>
          <w:ilvl w:val="0"/>
          <w:numId w:val="13"/>
        </w:numPr>
        <w:spacing w:line="360" w:lineRule="auto"/>
        <w:jc w:val="both"/>
        <w:rPr>
          <w:rFonts w:ascii="Arial" w:hAnsi="Arial" w:cs="Arial"/>
          <w:bCs/>
        </w:rPr>
      </w:pPr>
      <w:r>
        <w:rPr>
          <w:rFonts w:ascii="Arial" w:hAnsi="Arial" w:cs="Arial"/>
          <w:bCs/>
        </w:rPr>
        <w:t>Estado por el Consejo Profesional de Ciencias Económicas que corresponda.</w:t>
      </w:r>
    </w:p>
    <w:p w14:paraId="02AFCCC4" w14:textId="77777777" w:rsidR="00E00655" w:rsidRDefault="00E00655" w:rsidP="00E00655">
      <w:pPr>
        <w:pStyle w:val="Prrafodelista"/>
        <w:numPr>
          <w:ilvl w:val="0"/>
          <w:numId w:val="13"/>
        </w:numPr>
        <w:spacing w:line="360" w:lineRule="auto"/>
        <w:jc w:val="both"/>
        <w:rPr>
          <w:rFonts w:ascii="Arial" w:hAnsi="Arial" w:cs="Arial"/>
          <w:bCs/>
        </w:rPr>
      </w:pPr>
      <w:r>
        <w:rPr>
          <w:rFonts w:ascii="Arial" w:hAnsi="Arial" w:cs="Arial"/>
          <w:bCs/>
        </w:rPr>
        <w:t>Constancia de inscripción en ARCA actualizada.</w:t>
      </w:r>
    </w:p>
    <w:p w14:paraId="2D4F3CD7" w14:textId="77777777" w:rsidR="00E00655" w:rsidRPr="00453577" w:rsidRDefault="00E00655" w:rsidP="00E00655">
      <w:pPr>
        <w:pStyle w:val="Prrafodelista"/>
        <w:numPr>
          <w:ilvl w:val="0"/>
          <w:numId w:val="13"/>
        </w:numPr>
        <w:spacing w:line="360" w:lineRule="auto"/>
        <w:jc w:val="both"/>
        <w:rPr>
          <w:rFonts w:ascii="Arial" w:hAnsi="Arial" w:cs="Arial"/>
          <w:bCs/>
        </w:rPr>
      </w:pPr>
      <w:r>
        <w:rPr>
          <w:rFonts w:ascii="Arial" w:hAnsi="Arial" w:cs="Arial"/>
          <w:bCs/>
        </w:rPr>
        <w:t>Firma certificada por el Escribano Público o Entidad Bancaria.</w:t>
      </w:r>
    </w:p>
    <w:p w14:paraId="53DDE271" w14:textId="77777777" w:rsidR="00E00655" w:rsidRPr="00453577" w:rsidRDefault="00E00655" w:rsidP="00E00655">
      <w:pPr>
        <w:pStyle w:val="Prrafodelista"/>
        <w:numPr>
          <w:ilvl w:val="0"/>
          <w:numId w:val="8"/>
        </w:numPr>
        <w:spacing w:line="360" w:lineRule="auto"/>
        <w:jc w:val="both"/>
        <w:rPr>
          <w:rFonts w:ascii="Arial" w:hAnsi="Arial" w:cs="Arial"/>
          <w:b/>
          <w:u w:val="single"/>
        </w:rPr>
      </w:pPr>
      <w:r w:rsidRPr="00453577">
        <w:rPr>
          <w:rFonts w:ascii="Arial" w:hAnsi="Arial" w:cs="Arial"/>
          <w:b/>
          <w:u w:val="single"/>
        </w:rPr>
        <w:t>Seguro de caución, la póliza debe contener la siguiente información:</w:t>
      </w:r>
    </w:p>
    <w:p w14:paraId="0244EDD5" w14:textId="77777777" w:rsidR="00E00655" w:rsidRPr="008334F4" w:rsidRDefault="00E00655" w:rsidP="00E00655">
      <w:pPr>
        <w:pStyle w:val="Prrafodelista"/>
        <w:numPr>
          <w:ilvl w:val="0"/>
          <w:numId w:val="9"/>
        </w:numPr>
        <w:spacing w:line="360" w:lineRule="auto"/>
        <w:jc w:val="both"/>
        <w:rPr>
          <w:rFonts w:ascii="Arial" w:hAnsi="Arial" w:cs="Arial"/>
          <w:b/>
        </w:rPr>
      </w:pPr>
      <w:r w:rsidRPr="008334F4">
        <w:rPr>
          <w:rFonts w:ascii="Arial" w:hAnsi="Arial" w:cs="Arial"/>
          <w:bCs/>
        </w:rPr>
        <w:t xml:space="preserve">Ser emitida a favor del </w:t>
      </w:r>
      <w:r w:rsidRPr="008334F4">
        <w:rPr>
          <w:rFonts w:ascii="Arial" w:hAnsi="Arial" w:cs="Arial"/>
          <w:b/>
        </w:rPr>
        <w:t xml:space="preserve">Gobierno de la Provincia de San Juan, Ministerio de Familia y Desarrollo Humano, Dirección de Niñez, Adolescencia y Familia con domicilio en Santa Fe 10 este 3º piso. CUIT. Nº 30-70915106-8. </w:t>
      </w:r>
    </w:p>
    <w:p w14:paraId="2964C39F" w14:textId="77777777" w:rsidR="00E00655" w:rsidRPr="008334F4" w:rsidRDefault="00E00655" w:rsidP="00E00655">
      <w:pPr>
        <w:pStyle w:val="Prrafodelista"/>
        <w:numPr>
          <w:ilvl w:val="0"/>
          <w:numId w:val="9"/>
        </w:numPr>
        <w:spacing w:line="360" w:lineRule="auto"/>
        <w:jc w:val="both"/>
        <w:rPr>
          <w:rFonts w:ascii="Arial" w:hAnsi="Arial" w:cs="Arial"/>
          <w:bCs/>
        </w:rPr>
      </w:pPr>
      <w:r w:rsidRPr="008334F4">
        <w:rPr>
          <w:rFonts w:ascii="Arial" w:hAnsi="Arial" w:cs="Arial"/>
          <w:bCs/>
        </w:rPr>
        <w:t xml:space="preserve">Deberá incluir el tipo de contratación, número de contratación, número de expediente y objeto. </w:t>
      </w:r>
    </w:p>
    <w:p w14:paraId="19B169EE" w14:textId="77777777" w:rsidR="00E00655" w:rsidRPr="008334F4" w:rsidRDefault="00E00655" w:rsidP="00E00655">
      <w:pPr>
        <w:pStyle w:val="Prrafodelista"/>
        <w:numPr>
          <w:ilvl w:val="0"/>
          <w:numId w:val="9"/>
        </w:numPr>
        <w:spacing w:line="360" w:lineRule="auto"/>
        <w:jc w:val="both"/>
        <w:rPr>
          <w:rFonts w:ascii="Arial" w:hAnsi="Arial" w:cs="Arial"/>
          <w:bCs/>
        </w:rPr>
      </w:pPr>
      <w:r w:rsidRPr="008334F4">
        <w:rPr>
          <w:rFonts w:ascii="Arial" w:hAnsi="Arial" w:cs="Arial"/>
          <w:bCs/>
        </w:rPr>
        <w:t xml:space="preserve">La agencia o compañía de seguro deberá constituir domicilio en la provincia de San Juan. </w:t>
      </w:r>
    </w:p>
    <w:p w14:paraId="46399EA9" w14:textId="77777777" w:rsidR="00E00655" w:rsidRPr="008334F4" w:rsidRDefault="00E00655" w:rsidP="00E00655">
      <w:pPr>
        <w:pStyle w:val="Prrafodelista"/>
        <w:numPr>
          <w:ilvl w:val="0"/>
          <w:numId w:val="9"/>
        </w:numPr>
        <w:spacing w:line="360" w:lineRule="auto"/>
        <w:jc w:val="both"/>
        <w:rPr>
          <w:rFonts w:ascii="Arial" w:hAnsi="Arial" w:cs="Arial"/>
          <w:bCs/>
        </w:rPr>
      </w:pPr>
      <w:r w:rsidRPr="008334F4">
        <w:rPr>
          <w:rFonts w:ascii="Arial" w:hAnsi="Arial" w:cs="Arial"/>
          <w:bCs/>
        </w:rPr>
        <w:t>Constituirse en pagador principal, liso y llano de la/s obligaciones que garantiza en los plazos establecidos según pliego y/o contrato, hasta la extinción de la obligaciones o fecha en la que vence el contrato.</w:t>
      </w:r>
    </w:p>
    <w:p w14:paraId="2B889303" w14:textId="77777777" w:rsidR="00E00655" w:rsidRPr="008334F4" w:rsidRDefault="00E00655" w:rsidP="00E00655">
      <w:pPr>
        <w:pStyle w:val="Prrafodelista"/>
        <w:numPr>
          <w:ilvl w:val="0"/>
          <w:numId w:val="9"/>
        </w:numPr>
        <w:spacing w:line="360" w:lineRule="auto"/>
        <w:jc w:val="both"/>
        <w:rPr>
          <w:rFonts w:ascii="Arial" w:hAnsi="Arial" w:cs="Arial"/>
          <w:bCs/>
        </w:rPr>
      </w:pPr>
      <w:r w:rsidRPr="008334F4">
        <w:rPr>
          <w:rFonts w:ascii="Arial" w:hAnsi="Arial" w:cs="Arial"/>
          <w:bCs/>
        </w:rPr>
        <w:t>Aceptación de los tribunales ordinarios de la provincia de San Juan, renunciando a otros fueros provinciales y nacionales.</w:t>
      </w:r>
    </w:p>
    <w:p w14:paraId="317C96DC" w14:textId="77777777" w:rsidR="00E00655" w:rsidRPr="008334F4" w:rsidRDefault="00E00655" w:rsidP="00E00655">
      <w:pPr>
        <w:pStyle w:val="Prrafodelista"/>
        <w:numPr>
          <w:ilvl w:val="0"/>
          <w:numId w:val="9"/>
        </w:numPr>
        <w:spacing w:line="360" w:lineRule="auto"/>
        <w:jc w:val="both"/>
        <w:rPr>
          <w:rFonts w:ascii="Arial" w:hAnsi="Arial" w:cs="Arial"/>
          <w:bCs/>
        </w:rPr>
      </w:pPr>
      <w:r w:rsidRPr="008334F4">
        <w:rPr>
          <w:rFonts w:ascii="Arial" w:hAnsi="Arial" w:cs="Arial"/>
          <w:bCs/>
        </w:rPr>
        <w:lastRenderedPageBreak/>
        <w:t xml:space="preserve">Certificación de firma del emisor de la póliza, adendas o endosos por escribano público (identidad y carácter). </w:t>
      </w:r>
    </w:p>
    <w:p w14:paraId="13B43550" w14:textId="77777777" w:rsidR="00E00655" w:rsidRPr="008334F4" w:rsidRDefault="00E00655" w:rsidP="00E00655">
      <w:pPr>
        <w:pStyle w:val="Prrafodelista"/>
        <w:numPr>
          <w:ilvl w:val="0"/>
          <w:numId w:val="9"/>
        </w:numPr>
        <w:spacing w:line="360" w:lineRule="auto"/>
        <w:jc w:val="both"/>
        <w:rPr>
          <w:rFonts w:ascii="Arial" w:hAnsi="Arial" w:cs="Arial"/>
          <w:bCs/>
        </w:rPr>
      </w:pPr>
      <w:r w:rsidRPr="008334F4">
        <w:rPr>
          <w:rFonts w:ascii="Arial" w:hAnsi="Arial" w:cs="Arial"/>
          <w:bCs/>
        </w:rPr>
        <w:t>Legalización de certificación por el colegio de escribano de la jurisdicción que corresponda.</w:t>
      </w:r>
    </w:p>
    <w:p w14:paraId="036E0B2B" w14:textId="77777777" w:rsidR="00E00655" w:rsidRPr="008334F4" w:rsidRDefault="00E00655" w:rsidP="00E00655">
      <w:pPr>
        <w:pStyle w:val="Prrafodelista"/>
        <w:numPr>
          <w:ilvl w:val="0"/>
          <w:numId w:val="8"/>
        </w:numPr>
        <w:spacing w:line="360" w:lineRule="auto"/>
        <w:jc w:val="both"/>
        <w:rPr>
          <w:rFonts w:ascii="Arial" w:hAnsi="Arial" w:cs="Arial"/>
          <w:b/>
          <w:u w:val="single"/>
        </w:rPr>
      </w:pPr>
      <w:r w:rsidRPr="008334F4">
        <w:rPr>
          <w:rFonts w:ascii="Arial" w:hAnsi="Arial" w:cs="Arial"/>
          <w:b/>
          <w:u w:val="single"/>
        </w:rPr>
        <w:t>Póliza de Caución con firma Digital, debe:</w:t>
      </w:r>
    </w:p>
    <w:p w14:paraId="2FAF2094" w14:textId="77777777" w:rsidR="00E00655" w:rsidRPr="008334F4" w:rsidRDefault="00E00655" w:rsidP="00E00655">
      <w:pPr>
        <w:pStyle w:val="Prrafodelista"/>
        <w:numPr>
          <w:ilvl w:val="0"/>
          <w:numId w:val="10"/>
        </w:numPr>
        <w:spacing w:line="360" w:lineRule="auto"/>
        <w:jc w:val="both"/>
        <w:rPr>
          <w:rFonts w:ascii="Arial" w:hAnsi="Arial" w:cs="Arial"/>
          <w:bCs/>
        </w:rPr>
      </w:pPr>
      <w:bookmarkStart w:id="1" w:name="_Hlk176762949"/>
      <w:r w:rsidRPr="008334F4">
        <w:rPr>
          <w:rFonts w:ascii="Arial" w:hAnsi="Arial" w:cs="Arial"/>
          <w:bCs/>
        </w:rPr>
        <w:t>Ser emitida por entidades aseguradoras con certificado digital habilitante, autorizadas a tal fin por la superintendencia de seguros de la Nación.</w:t>
      </w:r>
    </w:p>
    <w:p w14:paraId="6C818AD4" w14:textId="77777777" w:rsidR="00E00655" w:rsidRPr="008334F4" w:rsidRDefault="00E00655" w:rsidP="00E00655">
      <w:pPr>
        <w:pStyle w:val="Prrafodelista"/>
        <w:numPr>
          <w:ilvl w:val="0"/>
          <w:numId w:val="10"/>
        </w:numPr>
        <w:spacing w:line="360" w:lineRule="auto"/>
        <w:jc w:val="both"/>
        <w:rPr>
          <w:rFonts w:ascii="Arial" w:hAnsi="Arial" w:cs="Arial"/>
          <w:b/>
        </w:rPr>
      </w:pPr>
      <w:r w:rsidRPr="008334F4">
        <w:rPr>
          <w:rFonts w:ascii="Arial" w:hAnsi="Arial" w:cs="Arial"/>
          <w:bCs/>
        </w:rPr>
        <w:t xml:space="preserve">Ser emitida a favor del </w:t>
      </w:r>
      <w:r w:rsidRPr="008334F4">
        <w:rPr>
          <w:rFonts w:ascii="Arial" w:hAnsi="Arial" w:cs="Arial"/>
          <w:b/>
        </w:rPr>
        <w:t xml:space="preserve">Gobierno de la Provincia de San Juan, Ministerio de Familia y Desarrollo Humano, Dirección de Niñez, Adolescencia y Familia con domicilio en Santa Fe 10 este 3º piso. CUIT. Nº 30-70915106-8. </w:t>
      </w:r>
    </w:p>
    <w:p w14:paraId="40B7E8A4" w14:textId="77777777" w:rsidR="00E00655" w:rsidRPr="008334F4" w:rsidRDefault="00E00655" w:rsidP="00E00655">
      <w:pPr>
        <w:pStyle w:val="Prrafodelista"/>
        <w:numPr>
          <w:ilvl w:val="0"/>
          <w:numId w:val="10"/>
        </w:numPr>
        <w:spacing w:line="360" w:lineRule="auto"/>
        <w:jc w:val="both"/>
        <w:rPr>
          <w:rFonts w:ascii="Arial" w:hAnsi="Arial" w:cs="Arial"/>
          <w:bCs/>
        </w:rPr>
      </w:pPr>
      <w:r w:rsidRPr="008334F4">
        <w:rPr>
          <w:rFonts w:ascii="Arial" w:hAnsi="Arial" w:cs="Arial"/>
          <w:bCs/>
        </w:rPr>
        <w:t>El tipo de procedimiento y número, número de expediente y objeto.</w:t>
      </w:r>
    </w:p>
    <w:p w14:paraId="6A64BEB5" w14:textId="77777777" w:rsidR="00E00655" w:rsidRPr="008334F4" w:rsidRDefault="00E00655" w:rsidP="00E00655">
      <w:pPr>
        <w:pStyle w:val="Prrafodelista"/>
        <w:numPr>
          <w:ilvl w:val="0"/>
          <w:numId w:val="10"/>
        </w:numPr>
        <w:spacing w:line="360" w:lineRule="auto"/>
        <w:jc w:val="both"/>
        <w:rPr>
          <w:rFonts w:ascii="Arial" w:hAnsi="Arial" w:cs="Arial"/>
          <w:bCs/>
        </w:rPr>
      </w:pPr>
      <w:r w:rsidRPr="008334F4">
        <w:rPr>
          <w:rFonts w:ascii="Arial" w:hAnsi="Arial" w:cs="Arial"/>
          <w:bCs/>
        </w:rPr>
        <w:t>La agencia o compañía de seguros debe constituir domicilio en la provincia de San Juan.</w:t>
      </w:r>
    </w:p>
    <w:p w14:paraId="35F50B82" w14:textId="77777777" w:rsidR="00E00655" w:rsidRPr="008334F4" w:rsidRDefault="00E00655" w:rsidP="00E00655">
      <w:pPr>
        <w:pStyle w:val="Prrafodelista"/>
        <w:numPr>
          <w:ilvl w:val="0"/>
          <w:numId w:val="10"/>
        </w:numPr>
        <w:spacing w:line="360" w:lineRule="auto"/>
        <w:jc w:val="both"/>
        <w:rPr>
          <w:rFonts w:ascii="Arial" w:hAnsi="Arial" w:cs="Arial"/>
          <w:bCs/>
        </w:rPr>
      </w:pPr>
      <w:r w:rsidRPr="008334F4">
        <w:rPr>
          <w:rFonts w:ascii="Arial" w:hAnsi="Arial" w:cs="Arial"/>
          <w:bCs/>
        </w:rPr>
        <w:t>Constituirse en pagador principal, liso y llano de la/s obligaciones que garantiza en los plazos establecidos según pliego y/o contrato, hasta la extinción de las obligaciones o fecha en la que vence el contrato.</w:t>
      </w:r>
    </w:p>
    <w:p w14:paraId="14C74755" w14:textId="77777777" w:rsidR="00E00655" w:rsidRPr="008334F4" w:rsidRDefault="00E00655" w:rsidP="00E00655">
      <w:pPr>
        <w:pStyle w:val="Prrafodelista"/>
        <w:numPr>
          <w:ilvl w:val="0"/>
          <w:numId w:val="10"/>
        </w:numPr>
        <w:spacing w:line="360" w:lineRule="auto"/>
        <w:jc w:val="both"/>
        <w:rPr>
          <w:rFonts w:ascii="Arial" w:hAnsi="Arial" w:cs="Arial"/>
          <w:bCs/>
        </w:rPr>
      </w:pPr>
      <w:r w:rsidRPr="008334F4">
        <w:rPr>
          <w:rFonts w:ascii="Arial" w:hAnsi="Arial" w:cs="Arial"/>
          <w:bCs/>
        </w:rPr>
        <w:t>Aceptación de los Tribunales Ordinarios de la provincia de San Juan, renunciando a otros fueros provinciales y nacionales.</w:t>
      </w:r>
    </w:p>
    <w:p w14:paraId="3C0837D5" w14:textId="77777777" w:rsidR="00E00655" w:rsidRPr="00343879" w:rsidRDefault="00E00655" w:rsidP="00E00655">
      <w:pPr>
        <w:pStyle w:val="Prrafodelista"/>
        <w:numPr>
          <w:ilvl w:val="0"/>
          <w:numId w:val="8"/>
        </w:numPr>
        <w:spacing w:line="360" w:lineRule="auto"/>
        <w:jc w:val="both"/>
        <w:rPr>
          <w:rFonts w:ascii="Arial" w:hAnsi="Arial" w:cs="Arial"/>
          <w:bCs/>
        </w:rPr>
      </w:pPr>
      <w:r w:rsidRPr="00343879">
        <w:rPr>
          <w:rFonts w:ascii="Arial" w:hAnsi="Arial" w:cs="Arial"/>
          <w:bCs/>
        </w:rPr>
        <w:t>Titular de la Deuda Pública Provincia o Nacional: Tomados en su valor cotización del penúltimo día anterior de la fecha de apertura.</w:t>
      </w:r>
    </w:p>
    <w:p w14:paraId="2252C9D0" w14:textId="77777777" w:rsidR="00E00655" w:rsidRPr="008334F4" w:rsidRDefault="00E00655" w:rsidP="00E00655">
      <w:pPr>
        <w:spacing w:line="360" w:lineRule="auto"/>
        <w:jc w:val="both"/>
        <w:rPr>
          <w:rFonts w:ascii="Arial" w:hAnsi="Arial" w:cs="Arial"/>
          <w:b/>
          <w:u w:val="single"/>
        </w:rPr>
      </w:pPr>
      <w:proofErr w:type="gramStart"/>
      <w:r w:rsidRPr="008334F4">
        <w:rPr>
          <w:rFonts w:ascii="Arial" w:hAnsi="Arial" w:cs="Arial"/>
          <w:b/>
          <w:u w:val="single"/>
        </w:rPr>
        <w:t>Resolución Nº</w:t>
      </w:r>
      <w:proofErr w:type="gramEnd"/>
      <w:r w:rsidRPr="008334F4">
        <w:rPr>
          <w:rFonts w:ascii="Arial" w:hAnsi="Arial" w:cs="Arial"/>
          <w:b/>
          <w:u w:val="single"/>
        </w:rPr>
        <w:t xml:space="preserve"> 0292 -MHF-2020: </w:t>
      </w:r>
    </w:p>
    <w:p w14:paraId="5D14E576" w14:textId="77777777" w:rsidR="00E00655" w:rsidRPr="008D6A92" w:rsidRDefault="00E00655" w:rsidP="00E00655">
      <w:pPr>
        <w:spacing w:line="360" w:lineRule="auto"/>
        <w:jc w:val="both"/>
        <w:rPr>
          <w:rFonts w:ascii="Arial" w:hAnsi="Arial" w:cs="Arial"/>
          <w:bCs/>
        </w:rPr>
      </w:pPr>
      <w:r w:rsidRPr="008D6A92">
        <w:rPr>
          <w:rFonts w:ascii="Arial" w:hAnsi="Arial" w:cs="Arial"/>
          <w:bCs/>
        </w:rPr>
        <w:t>El oferente podrá presentar la póliza de caución con firma digital en formato PDF a través de correo electrónico. La dirección de envío debe ser el correo electrónico declarado en el RUPE, dirigido a la Dirección de Niñez, Adolescencia y Familia: compras.dnayf@sanjuan.gov.ar. El archivo debe estar encriptado con una clave y ser enviado antes de la fecha y hora de apertura establecidas.</w:t>
      </w:r>
      <w:r>
        <w:rPr>
          <w:rFonts w:ascii="Arial" w:hAnsi="Arial" w:cs="Arial"/>
          <w:bCs/>
        </w:rPr>
        <w:t xml:space="preserve"> </w:t>
      </w:r>
      <w:r w:rsidRPr="008D6A92">
        <w:rPr>
          <w:rFonts w:ascii="Arial" w:hAnsi="Arial" w:cs="Arial"/>
          <w:bCs/>
        </w:rPr>
        <w:t>Además, en el sobre Nº 2 debe incluirse una nota que indique el tipo de garantía, el monto y la clave para la apertura del archivo.</w:t>
      </w:r>
    </w:p>
    <w:p w14:paraId="5488C809" w14:textId="73FC56BF" w:rsidR="00E00655" w:rsidRPr="00E00655" w:rsidRDefault="00E00655" w:rsidP="00063142">
      <w:pPr>
        <w:spacing w:line="360" w:lineRule="auto"/>
        <w:jc w:val="both"/>
        <w:rPr>
          <w:rFonts w:ascii="Arial" w:hAnsi="Arial" w:cs="Arial"/>
          <w:bCs/>
        </w:rPr>
      </w:pPr>
      <w:r w:rsidRPr="008D6A92">
        <w:rPr>
          <w:rFonts w:ascii="Arial" w:hAnsi="Arial" w:cs="Arial"/>
          <w:bCs/>
        </w:rPr>
        <w:t>Si la presentación se realiza mediante soporte electrónico (CD o pen drive), el dispositivo debe llevar un rótulo con el título "Garantía de Oferta" y el número de expediente. Este soporte debe ser incorporado en el sobre Nº 2.</w:t>
      </w:r>
      <w:bookmarkEnd w:id="1"/>
    </w:p>
    <w:p w14:paraId="1ACF9DB1" w14:textId="6E4433F5" w:rsidR="003255AA" w:rsidRPr="00E03A40" w:rsidRDefault="003255AA" w:rsidP="00063142">
      <w:pPr>
        <w:spacing w:line="360" w:lineRule="auto"/>
        <w:jc w:val="both"/>
        <w:rPr>
          <w:rFonts w:ascii="Arial" w:hAnsi="Arial" w:cs="Arial"/>
          <w:b/>
          <w:sz w:val="24"/>
          <w:szCs w:val="24"/>
        </w:rPr>
      </w:pPr>
      <w:r w:rsidRPr="00E03A40">
        <w:rPr>
          <w:rFonts w:ascii="Arial" w:hAnsi="Arial" w:cs="Arial"/>
          <w:b/>
          <w:sz w:val="24"/>
          <w:szCs w:val="24"/>
        </w:rPr>
        <w:t>ARTÍCULO 7º</w:t>
      </w:r>
      <w:r w:rsidR="00063142" w:rsidRPr="00E03A40">
        <w:rPr>
          <w:rFonts w:ascii="Arial" w:hAnsi="Arial" w:cs="Arial"/>
          <w:b/>
          <w:sz w:val="24"/>
          <w:szCs w:val="24"/>
        </w:rPr>
        <w:t>.</w:t>
      </w:r>
      <w:r w:rsidRPr="00E03A40">
        <w:rPr>
          <w:rFonts w:ascii="Arial" w:hAnsi="Arial" w:cs="Arial"/>
          <w:b/>
          <w:sz w:val="24"/>
          <w:szCs w:val="24"/>
        </w:rPr>
        <w:t xml:space="preserve"> MONEDA DE COTIZACI</w:t>
      </w:r>
      <w:r w:rsidR="009B4A8C">
        <w:rPr>
          <w:rFonts w:ascii="Arial" w:hAnsi="Arial" w:cs="Arial"/>
          <w:b/>
          <w:sz w:val="24"/>
          <w:szCs w:val="24"/>
        </w:rPr>
        <w:t>Ó</w:t>
      </w:r>
      <w:r w:rsidR="001E390C">
        <w:rPr>
          <w:rFonts w:ascii="Arial" w:hAnsi="Arial" w:cs="Arial"/>
          <w:b/>
          <w:sz w:val="24"/>
          <w:szCs w:val="24"/>
        </w:rPr>
        <w:t>N</w:t>
      </w:r>
    </w:p>
    <w:p w14:paraId="74313AA5" w14:textId="3497C0CE" w:rsidR="003255AA" w:rsidRPr="003255AA" w:rsidRDefault="00EB252D" w:rsidP="00063142">
      <w:pPr>
        <w:spacing w:line="360" w:lineRule="auto"/>
        <w:jc w:val="both"/>
        <w:rPr>
          <w:rFonts w:ascii="Arial" w:hAnsi="Arial" w:cs="Arial"/>
          <w:bCs/>
        </w:rPr>
      </w:pPr>
      <w:r>
        <w:rPr>
          <w:rFonts w:ascii="Arial" w:hAnsi="Arial" w:cs="Arial"/>
          <w:bCs/>
        </w:rPr>
        <w:t xml:space="preserve">Se fija como moneda de cotización, </w:t>
      </w:r>
      <w:r w:rsidR="001E390C">
        <w:rPr>
          <w:rFonts w:ascii="Arial" w:hAnsi="Arial" w:cs="Arial"/>
          <w:bCs/>
        </w:rPr>
        <w:t xml:space="preserve">la </w:t>
      </w:r>
      <w:r>
        <w:rPr>
          <w:rFonts w:ascii="Arial" w:hAnsi="Arial" w:cs="Arial"/>
          <w:bCs/>
        </w:rPr>
        <w:t>moneda nacional</w:t>
      </w:r>
      <w:r w:rsidR="001E390C">
        <w:rPr>
          <w:rFonts w:ascii="Arial" w:hAnsi="Arial" w:cs="Arial"/>
          <w:bCs/>
        </w:rPr>
        <w:t xml:space="preserve"> argentina, P</w:t>
      </w:r>
      <w:r>
        <w:rPr>
          <w:rFonts w:ascii="Arial" w:hAnsi="Arial" w:cs="Arial"/>
          <w:bCs/>
        </w:rPr>
        <w:t xml:space="preserve">esos </w:t>
      </w:r>
      <w:r w:rsidR="001E390C">
        <w:rPr>
          <w:rFonts w:ascii="Arial" w:hAnsi="Arial" w:cs="Arial"/>
          <w:bCs/>
        </w:rPr>
        <w:t xml:space="preserve">argentinos (ARS), </w:t>
      </w:r>
      <w:r>
        <w:rPr>
          <w:rFonts w:ascii="Arial" w:hAnsi="Arial" w:cs="Arial"/>
          <w:bCs/>
        </w:rPr>
        <w:t xml:space="preserve">de acuerdo a lo establecido en el Artículo 14º del </w:t>
      </w:r>
      <w:r w:rsidR="0014469B">
        <w:rPr>
          <w:rFonts w:ascii="Arial" w:hAnsi="Arial" w:cs="Arial"/>
          <w:bCs/>
        </w:rPr>
        <w:t>“</w:t>
      </w:r>
      <w:r>
        <w:rPr>
          <w:rFonts w:ascii="Arial" w:hAnsi="Arial" w:cs="Arial"/>
          <w:bCs/>
        </w:rPr>
        <w:t>Pliego Único de Bases y Condiciones Generales</w:t>
      </w:r>
      <w:r w:rsidR="0014469B">
        <w:rPr>
          <w:rFonts w:ascii="Arial" w:hAnsi="Arial" w:cs="Arial"/>
          <w:bCs/>
        </w:rPr>
        <w:t>”</w:t>
      </w:r>
      <w:r>
        <w:rPr>
          <w:rFonts w:ascii="Arial" w:hAnsi="Arial" w:cs="Arial"/>
          <w:bCs/>
        </w:rPr>
        <w:t>.</w:t>
      </w:r>
    </w:p>
    <w:p w14:paraId="26ED9487" w14:textId="498A299A" w:rsidR="00063142" w:rsidRDefault="00EB252D" w:rsidP="00063142">
      <w:pPr>
        <w:spacing w:line="360" w:lineRule="auto"/>
        <w:jc w:val="both"/>
        <w:rPr>
          <w:rFonts w:ascii="Arial" w:hAnsi="Arial" w:cs="Arial"/>
          <w:b/>
        </w:rPr>
      </w:pPr>
      <w:r w:rsidRPr="00E03A40">
        <w:rPr>
          <w:rFonts w:ascii="Arial" w:hAnsi="Arial" w:cs="Arial"/>
          <w:b/>
          <w:sz w:val="24"/>
          <w:szCs w:val="24"/>
        </w:rPr>
        <w:t>ARTÍCULO 8º. LUGAR, FECHA Y HORA DE PRESENTACIÓN</w:t>
      </w:r>
    </w:p>
    <w:p w14:paraId="4947AE1E" w14:textId="07058726" w:rsidR="00EB252D" w:rsidRDefault="00EB252D" w:rsidP="00063142">
      <w:pPr>
        <w:spacing w:line="360" w:lineRule="auto"/>
        <w:jc w:val="both"/>
        <w:rPr>
          <w:rFonts w:ascii="Arial" w:hAnsi="Arial" w:cs="Arial"/>
          <w:bCs/>
        </w:rPr>
      </w:pPr>
      <w:r>
        <w:rPr>
          <w:rFonts w:ascii="Arial" w:hAnsi="Arial" w:cs="Arial"/>
          <w:bCs/>
        </w:rPr>
        <w:t xml:space="preserve">La oferta deberá ser presentada en Dirección de Niñez, Adolescencia y Familia, </w:t>
      </w:r>
      <w:r w:rsidR="001E390C">
        <w:rPr>
          <w:rFonts w:ascii="Arial" w:hAnsi="Arial" w:cs="Arial"/>
          <w:bCs/>
        </w:rPr>
        <w:t>ubicada</w:t>
      </w:r>
      <w:r>
        <w:rPr>
          <w:rFonts w:ascii="Arial" w:hAnsi="Arial" w:cs="Arial"/>
          <w:bCs/>
        </w:rPr>
        <w:t xml:space="preserve"> en Santa F</w:t>
      </w:r>
      <w:r w:rsidR="00AC5B24">
        <w:rPr>
          <w:rFonts w:ascii="Arial" w:hAnsi="Arial" w:cs="Arial"/>
          <w:bCs/>
        </w:rPr>
        <w:t>e</w:t>
      </w:r>
      <w:r>
        <w:rPr>
          <w:rFonts w:ascii="Arial" w:hAnsi="Arial" w:cs="Arial"/>
          <w:bCs/>
        </w:rPr>
        <w:t xml:space="preserve"> 10 este. 3º piso.</w:t>
      </w:r>
    </w:p>
    <w:p w14:paraId="246672D7" w14:textId="6FB41C31" w:rsidR="00EB252D" w:rsidRPr="00EB252D" w:rsidRDefault="00EB252D" w:rsidP="00063142">
      <w:pPr>
        <w:spacing w:line="360" w:lineRule="auto"/>
        <w:jc w:val="both"/>
        <w:rPr>
          <w:rFonts w:ascii="Arial" w:hAnsi="Arial" w:cs="Arial"/>
          <w:bCs/>
        </w:rPr>
      </w:pPr>
      <w:r>
        <w:rPr>
          <w:rFonts w:ascii="Arial" w:hAnsi="Arial" w:cs="Arial"/>
          <w:bCs/>
        </w:rPr>
        <w:lastRenderedPageBreak/>
        <w:t xml:space="preserve">La fecha y hora </w:t>
      </w:r>
      <w:r w:rsidR="000D13B4">
        <w:rPr>
          <w:rFonts w:ascii="Arial" w:hAnsi="Arial" w:cs="Arial"/>
          <w:bCs/>
        </w:rPr>
        <w:t>límite</w:t>
      </w:r>
      <w:r>
        <w:rPr>
          <w:rFonts w:ascii="Arial" w:hAnsi="Arial" w:cs="Arial"/>
          <w:bCs/>
        </w:rPr>
        <w:t xml:space="preserve"> para presentar las mismas </w:t>
      </w:r>
      <w:r w:rsidR="001E390C">
        <w:rPr>
          <w:rFonts w:ascii="Arial" w:hAnsi="Arial" w:cs="Arial"/>
          <w:bCs/>
        </w:rPr>
        <w:t xml:space="preserve">deberá ser </w:t>
      </w:r>
      <w:r>
        <w:rPr>
          <w:rFonts w:ascii="Arial" w:hAnsi="Arial" w:cs="Arial"/>
          <w:bCs/>
        </w:rPr>
        <w:t>la establecida en la publicación del llamado.</w:t>
      </w:r>
    </w:p>
    <w:p w14:paraId="3122555F" w14:textId="2033C58F" w:rsidR="00EB252D" w:rsidRPr="00E03A40" w:rsidRDefault="00EB252D" w:rsidP="00EB252D">
      <w:pPr>
        <w:spacing w:line="360" w:lineRule="auto"/>
        <w:jc w:val="both"/>
        <w:rPr>
          <w:rFonts w:ascii="Arial" w:hAnsi="Arial" w:cs="Arial"/>
          <w:b/>
          <w:sz w:val="24"/>
          <w:szCs w:val="24"/>
        </w:rPr>
      </w:pPr>
      <w:r w:rsidRPr="00E03A40">
        <w:rPr>
          <w:rFonts w:ascii="Arial" w:hAnsi="Arial" w:cs="Arial"/>
          <w:b/>
          <w:sz w:val="24"/>
          <w:szCs w:val="24"/>
        </w:rPr>
        <w:t>ARTÍC</w:t>
      </w:r>
      <w:r w:rsidR="001E390C">
        <w:rPr>
          <w:rFonts w:ascii="Arial" w:hAnsi="Arial" w:cs="Arial"/>
          <w:b/>
          <w:sz w:val="24"/>
          <w:szCs w:val="24"/>
        </w:rPr>
        <w:t>ULO 9º. APERTURA DE LAS OFERTAS</w:t>
      </w:r>
    </w:p>
    <w:p w14:paraId="062CAF28" w14:textId="40BDB735" w:rsidR="00EB252D" w:rsidRDefault="00EB252D" w:rsidP="00EB252D">
      <w:pPr>
        <w:spacing w:line="360" w:lineRule="auto"/>
        <w:jc w:val="both"/>
        <w:rPr>
          <w:rFonts w:ascii="Arial" w:hAnsi="Arial" w:cs="Arial"/>
          <w:b/>
        </w:rPr>
      </w:pPr>
      <w:r>
        <w:rPr>
          <w:rFonts w:ascii="Arial" w:hAnsi="Arial" w:cs="Arial"/>
          <w:bCs/>
        </w:rPr>
        <w:t xml:space="preserve">El acto de apertura se </w:t>
      </w:r>
      <w:r w:rsidR="000D13B4">
        <w:rPr>
          <w:rFonts w:ascii="Arial" w:hAnsi="Arial" w:cs="Arial"/>
          <w:bCs/>
        </w:rPr>
        <w:t>llevará</w:t>
      </w:r>
      <w:r>
        <w:rPr>
          <w:rFonts w:ascii="Arial" w:hAnsi="Arial" w:cs="Arial"/>
          <w:bCs/>
        </w:rPr>
        <w:t xml:space="preserve"> a cabo en el lugar, día y hora </w:t>
      </w:r>
      <w:r w:rsidR="001E390C">
        <w:rPr>
          <w:rFonts w:ascii="Arial" w:hAnsi="Arial" w:cs="Arial"/>
          <w:bCs/>
        </w:rPr>
        <w:t>establecidos</w:t>
      </w:r>
      <w:r>
        <w:rPr>
          <w:rFonts w:ascii="Arial" w:hAnsi="Arial" w:cs="Arial"/>
          <w:bCs/>
        </w:rPr>
        <w:t xml:space="preserve"> en la publicación del llamado.</w:t>
      </w:r>
      <w:r>
        <w:rPr>
          <w:rFonts w:ascii="Arial" w:hAnsi="Arial" w:cs="Arial"/>
          <w:b/>
        </w:rPr>
        <w:t xml:space="preserve"> </w:t>
      </w:r>
    </w:p>
    <w:p w14:paraId="28840D9A" w14:textId="4D1781B4" w:rsidR="00063142" w:rsidRPr="00E03A40" w:rsidRDefault="00EB252D" w:rsidP="00063142">
      <w:pPr>
        <w:spacing w:line="360" w:lineRule="auto"/>
        <w:jc w:val="both"/>
        <w:rPr>
          <w:rFonts w:ascii="Arial" w:hAnsi="Arial" w:cs="Arial"/>
          <w:b/>
          <w:sz w:val="24"/>
          <w:szCs w:val="24"/>
        </w:rPr>
      </w:pPr>
      <w:r w:rsidRPr="00E03A40">
        <w:rPr>
          <w:rFonts w:ascii="Arial" w:hAnsi="Arial" w:cs="Arial"/>
          <w:b/>
          <w:sz w:val="24"/>
          <w:szCs w:val="24"/>
        </w:rPr>
        <w:t xml:space="preserve">ARTÍCULO 10º. </w:t>
      </w:r>
      <w:r w:rsidR="003609DA" w:rsidRPr="00E03A40">
        <w:rPr>
          <w:rFonts w:ascii="Arial" w:hAnsi="Arial" w:cs="Arial"/>
          <w:b/>
          <w:sz w:val="24"/>
          <w:szCs w:val="24"/>
        </w:rPr>
        <w:t>LA EVALUACI</w:t>
      </w:r>
      <w:r w:rsidR="009466B9">
        <w:rPr>
          <w:rFonts w:ascii="Arial" w:hAnsi="Arial" w:cs="Arial"/>
          <w:b/>
          <w:sz w:val="24"/>
          <w:szCs w:val="24"/>
        </w:rPr>
        <w:t>Ó</w:t>
      </w:r>
      <w:r w:rsidR="003609DA" w:rsidRPr="00E03A40">
        <w:rPr>
          <w:rFonts w:ascii="Arial" w:hAnsi="Arial" w:cs="Arial"/>
          <w:b/>
          <w:sz w:val="24"/>
          <w:szCs w:val="24"/>
        </w:rPr>
        <w:t>N DE LAS OFE</w:t>
      </w:r>
      <w:r w:rsidR="00C2576F">
        <w:rPr>
          <w:rFonts w:ascii="Arial" w:hAnsi="Arial" w:cs="Arial"/>
          <w:b/>
          <w:sz w:val="24"/>
          <w:szCs w:val="24"/>
        </w:rPr>
        <w:t>RTA</w:t>
      </w:r>
      <w:r w:rsidR="003609DA" w:rsidRPr="00E03A40">
        <w:rPr>
          <w:rFonts w:ascii="Arial" w:hAnsi="Arial" w:cs="Arial"/>
          <w:b/>
          <w:sz w:val="24"/>
          <w:szCs w:val="24"/>
        </w:rPr>
        <w:t>S</w:t>
      </w:r>
      <w:r w:rsidR="00D77B8E">
        <w:rPr>
          <w:rFonts w:ascii="Arial" w:hAnsi="Arial" w:cs="Arial"/>
          <w:b/>
          <w:sz w:val="24"/>
          <w:szCs w:val="24"/>
        </w:rPr>
        <w:t xml:space="preserve"> Y ADJUDICACI</w:t>
      </w:r>
      <w:r w:rsidR="009466B9">
        <w:rPr>
          <w:rFonts w:ascii="Arial" w:hAnsi="Arial" w:cs="Arial"/>
          <w:b/>
          <w:sz w:val="24"/>
          <w:szCs w:val="24"/>
        </w:rPr>
        <w:t>Ó</w:t>
      </w:r>
      <w:r w:rsidR="00D77B8E">
        <w:rPr>
          <w:rFonts w:ascii="Arial" w:hAnsi="Arial" w:cs="Arial"/>
          <w:b/>
          <w:sz w:val="24"/>
          <w:szCs w:val="24"/>
        </w:rPr>
        <w:t>N</w:t>
      </w:r>
    </w:p>
    <w:p w14:paraId="67573D9A" w14:textId="0C1062A9" w:rsidR="003609DA" w:rsidRPr="00634F47" w:rsidRDefault="003609DA" w:rsidP="00063142">
      <w:pPr>
        <w:spacing w:line="360" w:lineRule="auto"/>
        <w:jc w:val="both"/>
        <w:rPr>
          <w:rFonts w:ascii="Arial" w:hAnsi="Arial" w:cs="Arial"/>
          <w:b/>
        </w:rPr>
      </w:pPr>
      <w:r>
        <w:rPr>
          <w:rFonts w:ascii="Arial" w:hAnsi="Arial" w:cs="Arial"/>
          <w:bCs/>
        </w:rPr>
        <w:t xml:space="preserve">La adjudicación </w:t>
      </w:r>
      <w:r w:rsidR="0014469B">
        <w:rPr>
          <w:rFonts w:ascii="Arial" w:hAnsi="Arial" w:cs="Arial"/>
          <w:bCs/>
        </w:rPr>
        <w:t>se realizará</w:t>
      </w:r>
      <w:r>
        <w:rPr>
          <w:rFonts w:ascii="Arial" w:hAnsi="Arial" w:cs="Arial"/>
          <w:bCs/>
        </w:rPr>
        <w:t xml:space="preserve"> por renglón, </w:t>
      </w:r>
      <w:r w:rsidR="0014469B">
        <w:rPr>
          <w:rFonts w:ascii="Arial" w:hAnsi="Arial" w:cs="Arial"/>
          <w:bCs/>
        </w:rPr>
        <w:t>considerando</w:t>
      </w:r>
      <w:r>
        <w:rPr>
          <w:rFonts w:ascii="Arial" w:hAnsi="Arial" w:cs="Arial"/>
          <w:bCs/>
        </w:rPr>
        <w:t xml:space="preserve"> las ofertas </w:t>
      </w:r>
      <w:r w:rsidR="000D13B4">
        <w:rPr>
          <w:rFonts w:ascii="Arial" w:hAnsi="Arial" w:cs="Arial"/>
          <w:bCs/>
        </w:rPr>
        <w:t>más</w:t>
      </w:r>
      <w:r>
        <w:rPr>
          <w:rFonts w:ascii="Arial" w:hAnsi="Arial" w:cs="Arial"/>
          <w:bCs/>
        </w:rPr>
        <w:t xml:space="preserve"> convenientes para el </w:t>
      </w:r>
      <w:r w:rsidR="0014469B">
        <w:rPr>
          <w:rFonts w:ascii="Arial" w:hAnsi="Arial" w:cs="Arial"/>
          <w:bCs/>
        </w:rPr>
        <w:t>o</w:t>
      </w:r>
      <w:r>
        <w:rPr>
          <w:rFonts w:ascii="Arial" w:hAnsi="Arial" w:cs="Arial"/>
          <w:bCs/>
        </w:rPr>
        <w:t>rganismo contratante</w:t>
      </w:r>
      <w:r w:rsidR="0014469B">
        <w:rPr>
          <w:rFonts w:ascii="Arial" w:hAnsi="Arial" w:cs="Arial"/>
          <w:bCs/>
        </w:rPr>
        <w:t>. La evaluación se basará en criterios</w:t>
      </w:r>
      <w:r>
        <w:rPr>
          <w:rFonts w:ascii="Arial" w:hAnsi="Arial" w:cs="Arial"/>
          <w:bCs/>
        </w:rPr>
        <w:t xml:space="preserve"> directamente </w:t>
      </w:r>
      <w:r w:rsidR="0014469B">
        <w:rPr>
          <w:rFonts w:ascii="Arial" w:hAnsi="Arial" w:cs="Arial"/>
          <w:bCs/>
        </w:rPr>
        <w:t xml:space="preserve">relacionados </w:t>
      </w:r>
      <w:r w:rsidR="00634F47">
        <w:rPr>
          <w:rFonts w:ascii="Arial" w:hAnsi="Arial" w:cs="Arial"/>
          <w:bCs/>
        </w:rPr>
        <w:t>con el objeto</w:t>
      </w:r>
      <w:r>
        <w:rPr>
          <w:rFonts w:ascii="Arial" w:hAnsi="Arial" w:cs="Arial"/>
          <w:bCs/>
        </w:rPr>
        <w:t xml:space="preserve"> del contrato</w:t>
      </w:r>
      <w:r w:rsidR="00634F47">
        <w:rPr>
          <w:rFonts w:ascii="Arial" w:hAnsi="Arial" w:cs="Arial"/>
          <w:bCs/>
        </w:rPr>
        <w:t>,</w:t>
      </w:r>
      <w:r>
        <w:rPr>
          <w:rFonts w:ascii="Arial" w:hAnsi="Arial" w:cs="Arial"/>
          <w:bCs/>
        </w:rPr>
        <w:t xml:space="preserve"> tales como precio, calidad, </w:t>
      </w:r>
      <w:r w:rsidR="00A7255B">
        <w:rPr>
          <w:rFonts w:ascii="Arial" w:hAnsi="Arial" w:cs="Arial"/>
          <w:bCs/>
        </w:rPr>
        <w:t>antecedentes</w:t>
      </w:r>
      <w:r>
        <w:rPr>
          <w:rFonts w:ascii="Arial" w:hAnsi="Arial" w:cs="Arial"/>
          <w:bCs/>
        </w:rPr>
        <w:t xml:space="preserve">, y </w:t>
      </w:r>
      <w:r w:rsidR="00634F47">
        <w:rPr>
          <w:rFonts w:ascii="Arial" w:hAnsi="Arial" w:cs="Arial"/>
          <w:bCs/>
        </w:rPr>
        <w:t>otras</w:t>
      </w:r>
      <w:r>
        <w:rPr>
          <w:rFonts w:ascii="Arial" w:hAnsi="Arial" w:cs="Arial"/>
          <w:bCs/>
        </w:rPr>
        <w:t xml:space="preserve"> condiciones </w:t>
      </w:r>
      <w:r w:rsidR="007F0428">
        <w:rPr>
          <w:rFonts w:ascii="Arial" w:hAnsi="Arial" w:cs="Arial"/>
          <w:bCs/>
        </w:rPr>
        <w:t>de</w:t>
      </w:r>
      <w:r w:rsidR="00A7255B">
        <w:rPr>
          <w:rFonts w:ascii="Arial" w:hAnsi="Arial" w:cs="Arial"/>
          <w:bCs/>
        </w:rPr>
        <w:t>l oferente, como también</w:t>
      </w:r>
      <w:r w:rsidR="00634F47">
        <w:rPr>
          <w:rFonts w:ascii="Arial" w:hAnsi="Arial" w:cs="Arial"/>
          <w:bCs/>
        </w:rPr>
        <w:t xml:space="preserve"> </w:t>
      </w:r>
      <w:r w:rsidR="00A7255B">
        <w:rPr>
          <w:rFonts w:ascii="Arial" w:hAnsi="Arial" w:cs="Arial"/>
          <w:bCs/>
        </w:rPr>
        <w:t xml:space="preserve">las demás </w:t>
      </w:r>
      <w:r w:rsidR="00634F47">
        <w:rPr>
          <w:rFonts w:ascii="Arial" w:hAnsi="Arial" w:cs="Arial"/>
          <w:bCs/>
        </w:rPr>
        <w:t>condic</w:t>
      </w:r>
      <w:r w:rsidR="00A7255B">
        <w:rPr>
          <w:rFonts w:ascii="Arial" w:hAnsi="Arial" w:cs="Arial"/>
          <w:bCs/>
        </w:rPr>
        <w:t>iones establecidas en el pliego</w:t>
      </w:r>
      <w:r w:rsidR="00634F47">
        <w:rPr>
          <w:rFonts w:ascii="Arial" w:hAnsi="Arial" w:cs="Arial"/>
          <w:bCs/>
        </w:rPr>
        <w:t xml:space="preserve"> </w:t>
      </w:r>
      <w:r w:rsidR="00634F47" w:rsidRPr="00A7255B">
        <w:rPr>
          <w:rFonts w:ascii="Arial" w:hAnsi="Arial" w:cs="Arial"/>
          <w:b/>
          <w:bCs/>
        </w:rPr>
        <w:t>Sección</w:t>
      </w:r>
      <w:r w:rsidR="00634F47">
        <w:rPr>
          <w:rFonts w:ascii="Arial" w:hAnsi="Arial" w:cs="Arial"/>
          <w:bCs/>
        </w:rPr>
        <w:t xml:space="preserve"> </w:t>
      </w:r>
      <w:r w:rsidR="00A7255B">
        <w:rPr>
          <w:rFonts w:ascii="Arial" w:hAnsi="Arial" w:cs="Arial"/>
          <w:b/>
        </w:rPr>
        <w:t>B</w:t>
      </w:r>
      <w:r w:rsidR="00634F47" w:rsidRPr="00634F47">
        <w:rPr>
          <w:rFonts w:ascii="Arial" w:hAnsi="Arial" w:cs="Arial"/>
          <w:b/>
        </w:rPr>
        <w:t xml:space="preserve"> </w:t>
      </w:r>
      <w:r w:rsidR="00A7255B">
        <w:rPr>
          <w:rFonts w:ascii="Arial" w:hAnsi="Arial" w:cs="Arial"/>
          <w:b/>
        </w:rPr>
        <w:t>-</w:t>
      </w:r>
      <w:r w:rsidR="00634F47" w:rsidRPr="00634F47">
        <w:rPr>
          <w:rFonts w:ascii="Arial" w:hAnsi="Arial" w:cs="Arial"/>
          <w:b/>
        </w:rPr>
        <w:t>Especificaciones Técnicas.</w:t>
      </w:r>
    </w:p>
    <w:p w14:paraId="48C7CB91" w14:textId="46CE6131" w:rsidR="00063142" w:rsidRPr="00E03A40" w:rsidRDefault="00DD7366" w:rsidP="00063142">
      <w:pPr>
        <w:spacing w:line="360" w:lineRule="auto"/>
        <w:jc w:val="both"/>
        <w:rPr>
          <w:rFonts w:ascii="Arial" w:hAnsi="Arial" w:cs="Arial"/>
          <w:b/>
          <w:sz w:val="24"/>
          <w:szCs w:val="24"/>
        </w:rPr>
      </w:pPr>
      <w:r w:rsidRPr="00E03A40">
        <w:rPr>
          <w:rFonts w:ascii="Arial" w:hAnsi="Arial" w:cs="Arial"/>
          <w:b/>
          <w:sz w:val="24"/>
          <w:szCs w:val="24"/>
        </w:rPr>
        <w:t>ART</w:t>
      </w:r>
      <w:r w:rsidR="00866D73" w:rsidRPr="00E03A40">
        <w:rPr>
          <w:rFonts w:ascii="Arial" w:hAnsi="Arial" w:cs="Arial"/>
          <w:b/>
          <w:sz w:val="24"/>
          <w:szCs w:val="24"/>
        </w:rPr>
        <w:t>Í</w:t>
      </w:r>
      <w:r w:rsidRPr="00E03A40">
        <w:rPr>
          <w:rFonts w:ascii="Arial" w:hAnsi="Arial" w:cs="Arial"/>
          <w:b/>
          <w:sz w:val="24"/>
          <w:szCs w:val="24"/>
        </w:rPr>
        <w:t>CULO 11º. PLAZO DE E</w:t>
      </w:r>
      <w:r w:rsidR="00A7255B">
        <w:rPr>
          <w:rFonts w:ascii="Arial" w:hAnsi="Arial" w:cs="Arial"/>
          <w:b/>
          <w:sz w:val="24"/>
          <w:szCs w:val="24"/>
        </w:rPr>
        <w:t>NTREGA DE LOS BIENES</w:t>
      </w:r>
    </w:p>
    <w:p w14:paraId="31A19FA5" w14:textId="77777777" w:rsidR="00CA004F" w:rsidRPr="00EA2A20" w:rsidRDefault="00CA004F" w:rsidP="00CA004F">
      <w:pPr>
        <w:spacing w:before="100" w:beforeAutospacing="1" w:line="360" w:lineRule="auto"/>
        <w:jc w:val="both"/>
        <w:rPr>
          <w:rFonts w:ascii="Arial" w:eastAsia="Times New Roman" w:hAnsi="Arial" w:cs="Arial"/>
        </w:rPr>
      </w:pPr>
      <w:r w:rsidRPr="00EA2A20">
        <w:rPr>
          <w:rFonts w:ascii="Arial" w:eastAsia="Times New Roman" w:hAnsi="Arial" w:cs="Arial"/>
        </w:rPr>
        <w:t xml:space="preserve">Una vez notificada en forma fehaciente la adjudicación, el proveedor adjudicatario deberá proceder a la entrega de los bienes conforme a lo estipulado en el presente Pliego, en particular lo detallado en la </w:t>
      </w:r>
      <w:bookmarkStart w:id="2" w:name="_Hlk198016737"/>
      <w:r w:rsidRPr="00EA2A20">
        <w:rPr>
          <w:rFonts w:ascii="Arial" w:eastAsia="Times New Roman" w:hAnsi="Arial" w:cs="Arial"/>
          <w:b/>
          <w:bCs/>
        </w:rPr>
        <w:t>Sección B – Especificaciones Técnicas</w:t>
      </w:r>
      <w:r w:rsidRPr="00EA2A20">
        <w:rPr>
          <w:rFonts w:ascii="Arial" w:eastAsia="Times New Roman" w:hAnsi="Arial" w:cs="Arial"/>
        </w:rPr>
        <w:t>.</w:t>
      </w:r>
    </w:p>
    <w:bookmarkEnd w:id="2"/>
    <w:p w14:paraId="20765B21" w14:textId="77777777" w:rsidR="00CA004F" w:rsidRPr="00EA2A20" w:rsidRDefault="00CA004F" w:rsidP="00CA004F">
      <w:pPr>
        <w:spacing w:before="100" w:beforeAutospacing="1" w:line="360" w:lineRule="auto"/>
        <w:jc w:val="both"/>
        <w:rPr>
          <w:rFonts w:ascii="Arial" w:eastAsia="Times New Roman" w:hAnsi="Arial" w:cs="Arial"/>
        </w:rPr>
      </w:pPr>
      <w:r w:rsidRPr="00EA2A20">
        <w:rPr>
          <w:rFonts w:ascii="Arial" w:eastAsia="Times New Roman" w:hAnsi="Arial" w:cs="Arial"/>
        </w:rPr>
        <w:t xml:space="preserve">El plazo máximo para la entrega total de los bienes será de diez (10) días </w:t>
      </w:r>
      <w:r>
        <w:rPr>
          <w:rFonts w:ascii="Arial" w:eastAsia="Times New Roman" w:hAnsi="Arial" w:cs="Arial"/>
        </w:rPr>
        <w:t>hábiles</w:t>
      </w:r>
      <w:r w:rsidRPr="00EA2A20">
        <w:rPr>
          <w:rFonts w:ascii="Arial" w:eastAsia="Times New Roman" w:hAnsi="Arial" w:cs="Arial"/>
        </w:rPr>
        <w:t>, contados a partir de la fecha de recepción de la notificación de adjudicación. No se admitirán entregas parciales, salvo que expresamente se autorice por la Unidad Requirente mediante constancia escrita.</w:t>
      </w:r>
    </w:p>
    <w:p w14:paraId="7792C0D3" w14:textId="77777777" w:rsidR="00CA004F" w:rsidRPr="00EA2A20" w:rsidRDefault="00CA004F" w:rsidP="00CA004F">
      <w:pPr>
        <w:spacing w:before="100" w:beforeAutospacing="1" w:line="360" w:lineRule="auto"/>
        <w:jc w:val="both"/>
        <w:rPr>
          <w:rFonts w:ascii="Arial" w:eastAsia="Times New Roman" w:hAnsi="Arial" w:cs="Arial"/>
        </w:rPr>
      </w:pPr>
      <w:r w:rsidRPr="00EA2A20">
        <w:rPr>
          <w:rFonts w:ascii="Arial" w:eastAsia="Times New Roman" w:hAnsi="Arial" w:cs="Arial"/>
        </w:rPr>
        <w:t xml:space="preserve">La </w:t>
      </w:r>
      <w:r>
        <w:rPr>
          <w:rFonts w:ascii="Arial" w:eastAsia="Times New Roman" w:hAnsi="Arial" w:cs="Arial"/>
        </w:rPr>
        <w:t>entrega</w:t>
      </w:r>
      <w:r w:rsidRPr="00EA2A20">
        <w:rPr>
          <w:rFonts w:ascii="Arial" w:eastAsia="Times New Roman" w:hAnsi="Arial" w:cs="Arial"/>
        </w:rPr>
        <w:t xml:space="preserve"> deberá efectuarse en el Economato Central</w:t>
      </w:r>
      <w:r>
        <w:rPr>
          <w:rFonts w:ascii="Arial" w:eastAsia="Times New Roman" w:hAnsi="Arial" w:cs="Arial"/>
        </w:rPr>
        <w:t xml:space="preserve"> de la Dirección de Niñez, Adolescencia y Familia</w:t>
      </w:r>
      <w:r w:rsidRPr="00EA2A20">
        <w:rPr>
          <w:rFonts w:ascii="Arial" w:eastAsia="Times New Roman" w:hAnsi="Arial" w:cs="Arial"/>
        </w:rPr>
        <w:t>,</w:t>
      </w:r>
      <w:r>
        <w:rPr>
          <w:rFonts w:ascii="Arial" w:eastAsia="Times New Roman" w:hAnsi="Arial" w:cs="Arial"/>
        </w:rPr>
        <w:t xml:space="preserve"> en</w:t>
      </w:r>
      <w:r w:rsidRPr="00EA2A20">
        <w:rPr>
          <w:rFonts w:ascii="Arial" w:eastAsia="Times New Roman" w:hAnsi="Arial" w:cs="Arial"/>
        </w:rPr>
        <w:t xml:space="preserve"> días y horarios </w:t>
      </w:r>
      <w:r>
        <w:rPr>
          <w:rFonts w:ascii="Arial" w:eastAsia="Times New Roman" w:hAnsi="Arial" w:cs="Arial"/>
        </w:rPr>
        <w:t>hábiles</w:t>
      </w:r>
      <w:r w:rsidRPr="00EA2A20">
        <w:rPr>
          <w:rFonts w:ascii="Arial" w:eastAsia="Times New Roman" w:hAnsi="Arial" w:cs="Arial"/>
        </w:rPr>
        <w:t xml:space="preserve">, y deberá coordinarse con un mínimo de </w:t>
      </w:r>
      <w:r>
        <w:rPr>
          <w:rFonts w:ascii="Arial" w:eastAsia="Times New Roman" w:hAnsi="Arial" w:cs="Arial"/>
        </w:rPr>
        <w:t>24</w:t>
      </w:r>
      <w:r w:rsidRPr="00EA2A20">
        <w:rPr>
          <w:rFonts w:ascii="Arial" w:eastAsia="Times New Roman" w:hAnsi="Arial" w:cs="Arial"/>
        </w:rPr>
        <w:t xml:space="preserve"> horas de antelación.</w:t>
      </w:r>
    </w:p>
    <w:p w14:paraId="53FC5590" w14:textId="77777777" w:rsidR="00CA004F" w:rsidRPr="00EA2A20" w:rsidRDefault="00CA004F" w:rsidP="00CA004F">
      <w:pPr>
        <w:spacing w:before="100" w:beforeAutospacing="1" w:line="360" w:lineRule="auto"/>
        <w:outlineLvl w:val="3"/>
        <w:rPr>
          <w:rFonts w:ascii="Arial" w:eastAsia="Times New Roman" w:hAnsi="Arial" w:cs="Arial"/>
          <w:b/>
          <w:bCs/>
          <w:u w:val="single"/>
        </w:rPr>
      </w:pPr>
      <w:r w:rsidRPr="00EA2A20">
        <w:rPr>
          <w:rFonts w:ascii="Arial" w:eastAsia="Times New Roman" w:hAnsi="Arial" w:cs="Arial"/>
          <w:b/>
          <w:bCs/>
          <w:u w:val="single"/>
        </w:rPr>
        <w:t>Requisitos de los Bienes a Entregar</w:t>
      </w:r>
    </w:p>
    <w:p w14:paraId="126B5958" w14:textId="77777777" w:rsidR="00CA004F" w:rsidRPr="00EA2A20" w:rsidRDefault="00CA004F" w:rsidP="00CA004F">
      <w:pPr>
        <w:spacing w:before="100" w:beforeAutospacing="1" w:line="360" w:lineRule="auto"/>
        <w:jc w:val="both"/>
        <w:rPr>
          <w:rFonts w:ascii="Arial" w:eastAsia="Times New Roman" w:hAnsi="Arial" w:cs="Arial"/>
        </w:rPr>
      </w:pPr>
      <w:r w:rsidRPr="00EA2A20">
        <w:rPr>
          <w:rFonts w:ascii="Arial" w:eastAsia="Times New Roman" w:hAnsi="Arial" w:cs="Arial"/>
        </w:rPr>
        <w:t xml:space="preserve">Los bienes deberán cumplir estrictamente con los requisitos establecidos en las especificaciones </w:t>
      </w:r>
      <w:bookmarkStart w:id="3" w:name="_Hlk198022845"/>
      <w:r w:rsidRPr="00EA2A20">
        <w:rPr>
          <w:rFonts w:ascii="Arial" w:eastAsia="Times New Roman" w:hAnsi="Arial" w:cs="Arial"/>
        </w:rPr>
        <w:t>del presente Pliego</w:t>
      </w:r>
      <w:r w:rsidRPr="00EA2A20">
        <w:rPr>
          <w:rFonts w:ascii="Arial" w:eastAsia="Times New Roman" w:hAnsi="Arial" w:cs="Arial"/>
          <w:b/>
          <w:bCs/>
        </w:rPr>
        <w:t xml:space="preserve"> Sección B – Especificaciones Técnicas</w:t>
      </w:r>
      <w:bookmarkEnd w:id="3"/>
      <w:r w:rsidRPr="00EA2A20">
        <w:rPr>
          <w:rFonts w:ascii="Arial" w:eastAsia="Times New Roman" w:hAnsi="Arial" w:cs="Arial"/>
        </w:rPr>
        <w:t>.</w:t>
      </w:r>
    </w:p>
    <w:p w14:paraId="3B4F4B41" w14:textId="77777777" w:rsidR="00CA004F" w:rsidRPr="00EA2A20" w:rsidRDefault="00CA004F" w:rsidP="00CA004F">
      <w:pPr>
        <w:spacing w:before="100" w:beforeAutospacing="1" w:line="360" w:lineRule="auto"/>
        <w:rPr>
          <w:rFonts w:ascii="Arial" w:eastAsia="Times New Roman" w:hAnsi="Arial" w:cs="Arial"/>
        </w:rPr>
      </w:pPr>
      <w:r w:rsidRPr="00EA2A20">
        <w:rPr>
          <w:rFonts w:ascii="Arial" w:eastAsia="Times New Roman" w:hAnsi="Arial" w:cs="Arial"/>
        </w:rPr>
        <w:t>. Adicionalmente, deberán reunir las siguientes condiciones generales:</w:t>
      </w:r>
    </w:p>
    <w:p w14:paraId="6C06BE9F" w14:textId="77777777" w:rsidR="00CA004F" w:rsidRDefault="00CA004F" w:rsidP="00CA004F">
      <w:pPr>
        <w:numPr>
          <w:ilvl w:val="0"/>
          <w:numId w:val="14"/>
        </w:numPr>
        <w:spacing w:before="100" w:beforeAutospacing="1" w:line="360" w:lineRule="auto"/>
        <w:rPr>
          <w:rFonts w:ascii="Arial" w:eastAsia="Times New Roman" w:hAnsi="Arial" w:cs="Arial"/>
        </w:rPr>
      </w:pPr>
      <w:r w:rsidRPr="00EA2A20">
        <w:rPr>
          <w:rFonts w:ascii="Arial" w:eastAsia="Times New Roman" w:hAnsi="Arial" w:cs="Arial"/>
        </w:rPr>
        <w:t xml:space="preserve">Ser </w:t>
      </w:r>
      <w:r w:rsidRPr="004C35D2">
        <w:rPr>
          <w:rFonts w:ascii="Arial" w:eastAsia="Times New Roman" w:hAnsi="Arial" w:cs="Arial"/>
        </w:rPr>
        <w:t>marcas reconocidas</w:t>
      </w:r>
      <w:r w:rsidRPr="00EA2A20">
        <w:rPr>
          <w:rFonts w:ascii="Arial" w:eastAsia="Times New Roman" w:hAnsi="Arial" w:cs="Arial"/>
        </w:rPr>
        <w:t>, de primera calidad</w:t>
      </w:r>
      <w:r w:rsidRPr="004C35D2">
        <w:rPr>
          <w:rFonts w:ascii="Arial" w:eastAsia="Times New Roman" w:hAnsi="Arial" w:cs="Arial"/>
        </w:rPr>
        <w:t xml:space="preserve">, sin </w:t>
      </w:r>
      <w:r w:rsidRPr="00EA2A20">
        <w:rPr>
          <w:rFonts w:ascii="Arial" w:eastAsia="Times New Roman" w:hAnsi="Arial" w:cs="Arial"/>
        </w:rPr>
        <w:t>fallas ni deterioros.</w:t>
      </w:r>
    </w:p>
    <w:p w14:paraId="59CBDAF0" w14:textId="1D7ECF78" w:rsidR="00CA004F" w:rsidRPr="00EA2A20" w:rsidRDefault="00CA004F" w:rsidP="00CA004F">
      <w:pPr>
        <w:numPr>
          <w:ilvl w:val="0"/>
          <w:numId w:val="14"/>
        </w:numPr>
        <w:spacing w:before="100" w:beforeAutospacing="1" w:line="360" w:lineRule="auto"/>
        <w:rPr>
          <w:rFonts w:ascii="Arial" w:eastAsia="Times New Roman" w:hAnsi="Arial" w:cs="Arial"/>
        </w:rPr>
      </w:pPr>
      <w:r w:rsidRPr="00EA2A20">
        <w:rPr>
          <w:rFonts w:ascii="Arial" w:eastAsia="Times New Roman" w:hAnsi="Arial" w:cs="Arial"/>
        </w:rPr>
        <w:t>Presentar modelos, colores y diseños modernos</w:t>
      </w:r>
      <w:r w:rsidR="005A6022">
        <w:rPr>
          <w:rFonts w:ascii="Arial" w:eastAsia="Times New Roman" w:hAnsi="Arial" w:cs="Arial"/>
        </w:rPr>
        <w:t>.</w:t>
      </w:r>
    </w:p>
    <w:p w14:paraId="3EE68836" w14:textId="77777777" w:rsidR="00CA004F" w:rsidRDefault="00CA004F" w:rsidP="00CA004F">
      <w:pPr>
        <w:spacing w:before="100" w:beforeAutospacing="1" w:line="360" w:lineRule="auto"/>
        <w:outlineLvl w:val="3"/>
        <w:rPr>
          <w:rFonts w:ascii="Arial" w:eastAsia="Times New Roman" w:hAnsi="Arial" w:cs="Arial"/>
          <w:b/>
          <w:bCs/>
        </w:rPr>
      </w:pPr>
      <w:r w:rsidRPr="00EA2A20">
        <w:rPr>
          <w:rFonts w:ascii="Arial" w:eastAsia="Times New Roman" w:hAnsi="Arial" w:cs="Arial"/>
          <w:b/>
          <w:bCs/>
        </w:rPr>
        <w:t>Condiciones de Entrega y Documentación</w:t>
      </w:r>
    </w:p>
    <w:p w14:paraId="2D0451E4" w14:textId="77777777" w:rsidR="00CA004F" w:rsidRDefault="00CA004F" w:rsidP="00CA004F">
      <w:pPr>
        <w:pStyle w:val="Prrafodelista"/>
        <w:numPr>
          <w:ilvl w:val="0"/>
          <w:numId w:val="15"/>
        </w:numPr>
        <w:spacing w:line="360" w:lineRule="auto"/>
        <w:jc w:val="both"/>
        <w:rPr>
          <w:rFonts w:ascii="Arial" w:hAnsi="Arial" w:cs="Arial"/>
          <w:bCs/>
        </w:rPr>
      </w:pPr>
      <w:r w:rsidRPr="004C35D2">
        <w:rPr>
          <w:rFonts w:ascii="Arial" w:hAnsi="Arial" w:cs="Arial"/>
          <w:bCs/>
        </w:rPr>
        <w:t xml:space="preserve">La entrega de los bienes deberá estar acompañada </w:t>
      </w:r>
      <w:r>
        <w:rPr>
          <w:rFonts w:ascii="Arial" w:hAnsi="Arial" w:cs="Arial"/>
          <w:bCs/>
        </w:rPr>
        <w:t>con</w:t>
      </w:r>
      <w:r w:rsidRPr="004C35D2">
        <w:rPr>
          <w:rFonts w:ascii="Arial" w:hAnsi="Arial" w:cs="Arial"/>
          <w:bCs/>
        </w:rPr>
        <w:t xml:space="preserve"> sus</w:t>
      </w:r>
      <w:r>
        <w:rPr>
          <w:rFonts w:ascii="Arial" w:hAnsi="Arial" w:cs="Arial"/>
          <w:bCs/>
        </w:rPr>
        <w:t xml:space="preserve"> respectivos</w:t>
      </w:r>
      <w:r w:rsidRPr="004C35D2">
        <w:rPr>
          <w:rFonts w:ascii="Arial" w:hAnsi="Arial" w:cs="Arial"/>
          <w:bCs/>
        </w:rPr>
        <w:t xml:space="preserve"> remitos, los cuales deberán ser firmados por el/la responsable del lugar de entrega</w:t>
      </w:r>
      <w:r>
        <w:rPr>
          <w:rFonts w:ascii="Arial" w:hAnsi="Arial" w:cs="Arial"/>
          <w:bCs/>
        </w:rPr>
        <w:t xml:space="preserve"> (economato </w:t>
      </w:r>
      <w:r>
        <w:rPr>
          <w:rFonts w:ascii="Arial" w:hAnsi="Arial" w:cs="Arial"/>
          <w:bCs/>
        </w:rPr>
        <w:lastRenderedPageBreak/>
        <w:t>central)</w:t>
      </w:r>
      <w:r w:rsidRPr="004C35D2">
        <w:rPr>
          <w:rFonts w:ascii="Arial" w:hAnsi="Arial" w:cs="Arial"/>
          <w:bCs/>
        </w:rPr>
        <w:t>; con nombre, firma, aclaración y DNI, sin enmienda ni tachaduras, y con letra legible y clara.</w:t>
      </w:r>
    </w:p>
    <w:p w14:paraId="19C65C3E" w14:textId="77777777" w:rsidR="00CA004F" w:rsidRPr="004C35D2" w:rsidRDefault="00CA004F" w:rsidP="00CA004F">
      <w:pPr>
        <w:pStyle w:val="Prrafodelista"/>
        <w:numPr>
          <w:ilvl w:val="0"/>
          <w:numId w:val="15"/>
        </w:numPr>
        <w:spacing w:line="360" w:lineRule="auto"/>
        <w:jc w:val="both"/>
        <w:rPr>
          <w:rFonts w:ascii="Arial" w:hAnsi="Arial" w:cs="Arial"/>
          <w:bCs/>
        </w:rPr>
      </w:pPr>
      <w:r w:rsidRPr="004C35D2">
        <w:rPr>
          <w:rFonts w:ascii="Arial" w:eastAsia="Times New Roman" w:hAnsi="Arial" w:cs="Arial"/>
        </w:rPr>
        <w:t>La recepción inicial de los bienes tendrá carácter</w:t>
      </w:r>
      <w:r w:rsidRPr="00C06B2E">
        <w:rPr>
          <w:rFonts w:ascii="Arial" w:eastAsia="Times New Roman" w:hAnsi="Arial" w:cs="Arial"/>
        </w:rPr>
        <w:t xml:space="preserve"> provisorio</w:t>
      </w:r>
      <w:r w:rsidRPr="004C35D2">
        <w:rPr>
          <w:rFonts w:ascii="Arial" w:eastAsia="Times New Roman" w:hAnsi="Arial" w:cs="Arial"/>
        </w:rPr>
        <w:t xml:space="preserve">, quedando sujeta a </w:t>
      </w:r>
      <w:r w:rsidRPr="00C06B2E">
        <w:rPr>
          <w:rFonts w:ascii="Arial" w:eastAsia="Times New Roman" w:hAnsi="Arial" w:cs="Arial"/>
        </w:rPr>
        <w:t>verificación cualitativas y cuantitativa</w:t>
      </w:r>
      <w:r w:rsidRPr="004C35D2">
        <w:rPr>
          <w:rFonts w:ascii="Arial" w:eastAsia="Times New Roman" w:hAnsi="Arial" w:cs="Arial"/>
        </w:rPr>
        <w:t xml:space="preserve"> por parte del personal designado por el organismo. En caso de detectarse deficiencias, incumplimientos o faltantes,</w:t>
      </w:r>
      <w:r>
        <w:rPr>
          <w:rFonts w:ascii="Arial" w:eastAsia="Times New Roman" w:hAnsi="Arial" w:cs="Arial"/>
        </w:rPr>
        <w:t xml:space="preserve"> </w:t>
      </w:r>
      <w:proofErr w:type="spellStart"/>
      <w:r>
        <w:rPr>
          <w:rFonts w:ascii="Arial" w:eastAsia="Times New Roman" w:hAnsi="Arial" w:cs="Arial"/>
        </w:rPr>
        <w:t>recepcionada</w:t>
      </w:r>
      <w:proofErr w:type="spellEnd"/>
      <w:r>
        <w:rPr>
          <w:rFonts w:ascii="Arial" w:eastAsia="Times New Roman" w:hAnsi="Arial" w:cs="Arial"/>
        </w:rPr>
        <w:t xml:space="preserve"> la mercadería,</w:t>
      </w:r>
      <w:r w:rsidRPr="004C35D2">
        <w:rPr>
          <w:rFonts w:ascii="Arial" w:eastAsia="Times New Roman" w:hAnsi="Arial" w:cs="Arial"/>
        </w:rPr>
        <w:t xml:space="preserve"> se labrará el acta correspondiente, </w:t>
      </w:r>
      <w:r>
        <w:rPr>
          <w:rFonts w:ascii="Arial" w:eastAsia="Times New Roman" w:hAnsi="Arial" w:cs="Arial"/>
        </w:rPr>
        <w:t>otorgándose</w:t>
      </w:r>
      <w:r w:rsidRPr="004C35D2">
        <w:rPr>
          <w:rFonts w:ascii="Arial" w:eastAsia="Times New Roman" w:hAnsi="Arial" w:cs="Arial"/>
        </w:rPr>
        <w:t xml:space="preserve"> un plazo perentorio para su subsanación, bajo apercibimiento de las sanciones previstas.</w:t>
      </w:r>
    </w:p>
    <w:p w14:paraId="69CD63C7" w14:textId="77777777" w:rsidR="00CA004F" w:rsidRPr="00EA2A20" w:rsidRDefault="00CA004F" w:rsidP="00CA004F">
      <w:pPr>
        <w:spacing w:before="100" w:beforeAutospacing="1" w:line="360" w:lineRule="auto"/>
        <w:outlineLvl w:val="3"/>
        <w:rPr>
          <w:rFonts w:ascii="Arial" w:eastAsia="Times New Roman" w:hAnsi="Arial" w:cs="Arial"/>
          <w:b/>
          <w:bCs/>
          <w:u w:val="single"/>
        </w:rPr>
      </w:pPr>
      <w:r w:rsidRPr="00EA2A20">
        <w:rPr>
          <w:rFonts w:ascii="Arial" w:eastAsia="Times New Roman" w:hAnsi="Arial" w:cs="Arial"/>
          <w:b/>
          <w:bCs/>
          <w:u w:val="single"/>
        </w:rPr>
        <w:t>Costos, Transporte y Responsabilidad</w:t>
      </w:r>
    </w:p>
    <w:p w14:paraId="0779BE69" w14:textId="77777777" w:rsidR="00CA004F" w:rsidRPr="00EA2A20" w:rsidRDefault="00CA004F" w:rsidP="00CA004F">
      <w:pPr>
        <w:spacing w:before="100" w:beforeAutospacing="1" w:line="360" w:lineRule="auto"/>
        <w:jc w:val="both"/>
        <w:rPr>
          <w:rFonts w:ascii="Arial" w:eastAsia="Times New Roman" w:hAnsi="Arial" w:cs="Arial"/>
        </w:rPr>
      </w:pPr>
      <w:r w:rsidRPr="00EA2A20">
        <w:rPr>
          <w:rFonts w:ascii="Arial" w:eastAsia="Times New Roman" w:hAnsi="Arial" w:cs="Arial"/>
        </w:rPr>
        <w:t>Todos los gastos de traslado, flete, descarga, acarreo, embalaje y seguros hasta el lugar de entrega serán a exclusivo cargo del adjudicatario, quien deberá garantizar que los bienes lleguen en perfectas condiciones de uso y presentación.</w:t>
      </w:r>
    </w:p>
    <w:p w14:paraId="7C645F1C" w14:textId="206AADDE" w:rsidR="00CA004F" w:rsidRDefault="00CA004F" w:rsidP="005A6022">
      <w:pPr>
        <w:spacing w:before="100" w:beforeAutospacing="1" w:line="360" w:lineRule="auto"/>
        <w:jc w:val="both"/>
        <w:rPr>
          <w:rFonts w:ascii="Arial" w:eastAsia="Times New Roman" w:hAnsi="Arial" w:cs="Arial"/>
        </w:rPr>
      </w:pPr>
      <w:r w:rsidRPr="00EA2A20">
        <w:rPr>
          <w:rFonts w:ascii="Arial" w:eastAsia="Times New Roman" w:hAnsi="Arial" w:cs="Arial"/>
        </w:rPr>
        <w:t>El adjudicatario será responsable de cualquier daño, pérdida o deterioro que sufran los bienes hasta el momento de su recepción definitiva, entendiéndose por tal la conformidad expresa y por escrito emitida por el organismo contratante.</w:t>
      </w:r>
    </w:p>
    <w:p w14:paraId="6E12F1EC" w14:textId="2E65D91E" w:rsidR="00EE3C5D" w:rsidRDefault="00EE3C5D" w:rsidP="00EE3C5D">
      <w:pPr>
        <w:spacing w:line="360" w:lineRule="auto"/>
        <w:jc w:val="both"/>
        <w:rPr>
          <w:rFonts w:ascii="Arial" w:hAnsi="Arial" w:cs="Arial"/>
          <w:b/>
          <w:sz w:val="24"/>
          <w:szCs w:val="24"/>
        </w:rPr>
      </w:pPr>
      <w:r w:rsidRPr="00E03A40">
        <w:rPr>
          <w:rFonts w:ascii="Arial" w:hAnsi="Arial" w:cs="Arial"/>
          <w:b/>
          <w:sz w:val="24"/>
          <w:szCs w:val="24"/>
        </w:rPr>
        <w:t>ARTÍCULO 1</w:t>
      </w:r>
      <w:r>
        <w:rPr>
          <w:rFonts w:ascii="Arial" w:hAnsi="Arial" w:cs="Arial"/>
          <w:b/>
          <w:sz w:val="24"/>
          <w:szCs w:val="24"/>
        </w:rPr>
        <w:t>2</w:t>
      </w:r>
      <w:r w:rsidRPr="00E03A40">
        <w:rPr>
          <w:rFonts w:ascii="Arial" w:hAnsi="Arial" w:cs="Arial"/>
          <w:b/>
          <w:sz w:val="24"/>
          <w:szCs w:val="24"/>
        </w:rPr>
        <w:t xml:space="preserve">º. </w:t>
      </w:r>
      <w:r>
        <w:rPr>
          <w:rFonts w:ascii="Arial" w:hAnsi="Arial" w:cs="Arial"/>
          <w:b/>
          <w:sz w:val="24"/>
          <w:szCs w:val="24"/>
        </w:rPr>
        <w:t>MUESTRA</w:t>
      </w:r>
    </w:p>
    <w:p w14:paraId="67D7E0AB" w14:textId="77777777" w:rsidR="00EE3C5D" w:rsidRPr="00E04BAB" w:rsidRDefault="00EE3C5D" w:rsidP="00EE3C5D">
      <w:pPr>
        <w:spacing w:before="100" w:beforeAutospacing="1" w:line="360" w:lineRule="auto"/>
        <w:jc w:val="both"/>
        <w:rPr>
          <w:rFonts w:ascii="Arial" w:eastAsia="Times New Roman" w:hAnsi="Arial" w:cs="Arial"/>
        </w:rPr>
      </w:pPr>
      <w:r w:rsidRPr="00E04BAB">
        <w:rPr>
          <w:rFonts w:ascii="Arial" w:eastAsia="Times New Roman" w:hAnsi="Arial" w:cs="Arial"/>
        </w:rPr>
        <w:t xml:space="preserve">Los oferentes deberán presentar muestras físicas de los productos ofertados, en cumplimiento con los requisitos establecidos en la </w:t>
      </w:r>
      <w:r w:rsidRPr="00E04BAB">
        <w:rPr>
          <w:rFonts w:ascii="Arial" w:eastAsia="Times New Roman" w:hAnsi="Arial" w:cs="Arial"/>
          <w:b/>
          <w:bCs/>
        </w:rPr>
        <w:t>Sección B – Especificaciones Técnicas</w:t>
      </w:r>
      <w:r w:rsidRPr="00E04BAB">
        <w:rPr>
          <w:rFonts w:ascii="Arial" w:eastAsia="Times New Roman" w:hAnsi="Arial" w:cs="Arial"/>
        </w:rPr>
        <w:t xml:space="preserve"> del presente Pliego.</w:t>
      </w:r>
    </w:p>
    <w:p w14:paraId="5FD2FCBA" w14:textId="77777777" w:rsidR="00EE3C5D" w:rsidRPr="00E04BAB" w:rsidRDefault="00EE3C5D" w:rsidP="00EE3C5D">
      <w:pPr>
        <w:spacing w:before="100" w:beforeAutospacing="1" w:line="360" w:lineRule="auto"/>
        <w:jc w:val="both"/>
        <w:rPr>
          <w:rFonts w:ascii="Arial" w:eastAsia="Times New Roman" w:hAnsi="Arial" w:cs="Arial"/>
        </w:rPr>
      </w:pPr>
      <w:r w:rsidRPr="00E04BAB">
        <w:rPr>
          <w:rFonts w:ascii="Arial" w:eastAsia="Times New Roman" w:hAnsi="Arial" w:cs="Arial"/>
        </w:rPr>
        <w:t>Las muestras deberán ser entregadas en la Dirección de Niñez, Adolescencia y Familia, ubicada en Santa Fe Este, 3º piso</w:t>
      </w:r>
      <w:r>
        <w:rPr>
          <w:rFonts w:ascii="Arial" w:eastAsia="Times New Roman" w:hAnsi="Arial" w:cs="Arial"/>
        </w:rPr>
        <w:t>, capital;</w:t>
      </w:r>
      <w:r w:rsidRPr="00E04BAB">
        <w:rPr>
          <w:rFonts w:ascii="Arial" w:eastAsia="Times New Roman" w:hAnsi="Arial" w:cs="Arial"/>
        </w:rPr>
        <w:t xml:space="preserve"> de lunes a viernes en el horario comprendido entre las 07:00 y las 13:00 horas. El plazo máximo para la presentación será hasta el día hábil inmediato anterior a la fecha fijada para la apertura de sobres. Las muestras entregadas fuera de ese término no serán consideradas.</w:t>
      </w:r>
    </w:p>
    <w:p w14:paraId="3C364808" w14:textId="77777777" w:rsidR="00EE3C5D" w:rsidRPr="00E04BAB" w:rsidRDefault="00EE3C5D" w:rsidP="00EE3C5D">
      <w:pPr>
        <w:spacing w:before="100" w:beforeAutospacing="1" w:line="360" w:lineRule="auto"/>
        <w:jc w:val="both"/>
        <w:rPr>
          <w:rFonts w:ascii="Arial" w:eastAsia="Times New Roman" w:hAnsi="Arial" w:cs="Arial"/>
        </w:rPr>
      </w:pPr>
      <w:r w:rsidRPr="00E04BAB">
        <w:rPr>
          <w:rFonts w:ascii="Arial" w:eastAsia="Times New Roman" w:hAnsi="Arial" w:cs="Arial"/>
        </w:rPr>
        <w:t>Cada muestra deberá presentarse debidamente identificada y etiquetada, consignando en forma clara y legible la siguiente información:</w:t>
      </w:r>
    </w:p>
    <w:p w14:paraId="09763A4B" w14:textId="77777777" w:rsidR="00EE3C5D" w:rsidRPr="00E04BAB" w:rsidRDefault="00EE3C5D" w:rsidP="00EE3C5D">
      <w:pPr>
        <w:numPr>
          <w:ilvl w:val="0"/>
          <w:numId w:val="16"/>
        </w:numPr>
        <w:spacing w:before="100" w:beforeAutospacing="1" w:line="360" w:lineRule="auto"/>
        <w:jc w:val="both"/>
        <w:rPr>
          <w:rFonts w:ascii="Arial" w:eastAsia="Times New Roman" w:hAnsi="Arial" w:cs="Arial"/>
        </w:rPr>
      </w:pPr>
      <w:r w:rsidRPr="00E04BAB">
        <w:rPr>
          <w:rFonts w:ascii="Arial" w:eastAsia="Times New Roman" w:hAnsi="Arial" w:cs="Arial"/>
        </w:rPr>
        <w:t>Número de expediente correspondiente al procedimiento de contratación.</w:t>
      </w:r>
    </w:p>
    <w:p w14:paraId="17A70B7E" w14:textId="77777777" w:rsidR="00EE3C5D" w:rsidRPr="00E04BAB" w:rsidRDefault="00EE3C5D" w:rsidP="00EE3C5D">
      <w:pPr>
        <w:numPr>
          <w:ilvl w:val="0"/>
          <w:numId w:val="16"/>
        </w:numPr>
        <w:spacing w:before="100" w:beforeAutospacing="1" w:line="360" w:lineRule="auto"/>
        <w:jc w:val="both"/>
        <w:rPr>
          <w:rFonts w:ascii="Arial" w:eastAsia="Times New Roman" w:hAnsi="Arial" w:cs="Arial"/>
        </w:rPr>
      </w:pPr>
      <w:r w:rsidRPr="00E04BAB">
        <w:rPr>
          <w:rFonts w:ascii="Arial" w:eastAsia="Times New Roman" w:hAnsi="Arial" w:cs="Arial"/>
        </w:rPr>
        <w:t xml:space="preserve">Tipo de procedimiento (por ejemplo, </w:t>
      </w:r>
      <w:r>
        <w:rPr>
          <w:rFonts w:ascii="Arial" w:eastAsia="Times New Roman" w:hAnsi="Arial" w:cs="Arial"/>
        </w:rPr>
        <w:t>l</w:t>
      </w:r>
      <w:r w:rsidRPr="00E04BAB">
        <w:rPr>
          <w:rFonts w:ascii="Arial" w:eastAsia="Times New Roman" w:hAnsi="Arial" w:cs="Arial"/>
        </w:rPr>
        <w:t xml:space="preserve">icitación </w:t>
      </w:r>
      <w:r>
        <w:rPr>
          <w:rFonts w:ascii="Arial" w:eastAsia="Times New Roman" w:hAnsi="Arial" w:cs="Arial"/>
        </w:rPr>
        <w:t>p</w:t>
      </w:r>
      <w:r w:rsidRPr="00E04BAB">
        <w:rPr>
          <w:rFonts w:ascii="Arial" w:eastAsia="Times New Roman" w:hAnsi="Arial" w:cs="Arial"/>
        </w:rPr>
        <w:t>ública</w:t>
      </w:r>
      <w:r>
        <w:rPr>
          <w:rFonts w:ascii="Arial" w:eastAsia="Times New Roman" w:hAnsi="Arial" w:cs="Arial"/>
        </w:rPr>
        <w:t xml:space="preserve"> o compulsa abreviada</w:t>
      </w:r>
      <w:r w:rsidRPr="00E04BAB">
        <w:rPr>
          <w:rFonts w:ascii="Arial" w:eastAsia="Times New Roman" w:hAnsi="Arial" w:cs="Arial"/>
        </w:rPr>
        <w:t>.).</w:t>
      </w:r>
    </w:p>
    <w:p w14:paraId="7E7095BF" w14:textId="77777777" w:rsidR="00EE3C5D" w:rsidRPr="00E04BAB" w:rsidRDefault="00EE3C5D" w:rsidP="00EE3C5D">
      <w:pPr>
        <w:numPr>
          <w:ilvl w:val="0"/>
          <w:numId w:val="16"/>
        </w:numPr>
        <w:spacing w:before="100" w:beforeAutospacing="1" w:line="360" w:lineRule="auto"/>
        <w:jc w:val="both"/>
        <w:rPr>
          <w:rFonts w:ascii="Arial" w:eastAsia="Times New Roman" w:hAnsi="Arial" w:cs="Arial"/>
        </w:rPr>
      </w:pPr>
      <w:r w:rsidRPr="00E04BAB">
        <w:rPr>
          <w:rFonts w:ascii="Arial" w:eastAsia="Times New Roman" w:hAnsi="Arial" w:cs="Arial"/>
        </w:rPr>
        <w:t>Número de renglón del Pliego al que corresponde la muestra.</w:t>
      </w:r>
    </w:p>
    <w:p w14:paraId="402DAA56" w14:textId="77777777" w:rsidR="00EE3C5D" w:rsidRPr="00E04BAB" w:rsidRDefault="00EE3C5D" w:rsidP="00EE3C5D">
      <w:pPr>
        <w:spacing w:before="100" w:beforeAutospacing="1" w:line="360" w:lineRule="auto"/>
        <w:jc w:val="both"/>
        <w:rPr>
          <w:rFonts w:ascii="Arial" w:eastAsia="Times New Roman" w:hAnsi="Arial" w:cs="Arial"/>
        </w:rPr>
      </w:pPr>
      <w:r w:rsidRPr="00E04BAB">
        <w:rPr>
          <w:rFonts w:ascii="Arial" w:eastAsia="Times New Roman" w:hAnsi="Arial" w:cs="Arial"/>
        </w:rPr>
        <w:t>La persona que realice la entrega de las muestras deberá presentar documentación de</w:t>
      </w:r>
      <w:r w:rsidRPr="00E04BAB">
        <w:rPr>
          <w:rFonts w:ascii="Arial" w:eastAsia="Times New Roman" w:hAnsi="Arial" w:cs="Arial"/>
          <w:b/>
          <w:bCs/>
        </w:rPr>
        <w:t xml:space="preserve"> </w:t>
      </w:r>
      <w:r w:rsidRPr="00E04BAB">
        <w:rPr>
          <w:rFonts w:ascii="Arial" w:eastAsia="Times New Roman" w:hAnsi="Arial" w:cs="Arial"/>
        </w:rPr>
        <w:t>identidad y se le otorgará un comprobante de recepción, que deberá contener como mínimo los siguientes datos:</w:t>
      </w:r>
    </w:p>
    <w:p w14:paraId="32EC7917" w14:textId="77777777" w:rsidR="00EE3C5D" w:rsidRPr="00E04BAB" w:rsidRDefault="00EE3C5D" w:rsidP="00EE3C5D">
      <w:pPr>
        <w:numPr>
          <w:ilvl w:val="0"/>
          <w:numId w:val="17"/>
        </w:numPr>
        <w:spacing w:before="100" w:beforeAutospacing="1" w:line="360" w:lineRule="auto"/>
        <w:jc w:val="both"/>
        <w:rPr>
          <w:rFonts w:ascii="Arial" w:eastAsia="Times New Roman" w:hAnsi="Arial" w:cs="Arial"/>
        </w:rPr>
      </w:pPr>
      <w:r w:rsidRPr="00E04BAB">
        <w:rPr>
          <w:rFonts w:ascii="Arial" w:eastAsia="Times New Roman" w:hAnsi="Arial" w:cs="Arial"/>
        </w:rPr>
        <w:t>Nombre o razón social del oferente.</w:t>
      </w:r>
    </w:p>
    <w:p w14:paraId="34EE24A6" w14:textId="77777777" w:rsidR="00EE3C5D" w:rsidRPr="00E04BAB" w:rsidRDefault="00EE3C5D" w:rsidP="00EE3C5D">
      <w:pPr>
        <w:numPr>
          <w:ilvl w:val="0"/>
          <w:numId w:val="17"/>
        </w:numPr>
        <w:spacing w:before="100" w:beforeAutospacing="1" w:line="360" w:lineRule="auto"/>
        <w:jc w:val="both"/>
        <w:rPr>
          <w:rFonts w:ascii="Arial" w:eastAsia="Times New Roman" w:hAnsi="Arial" w:cs="Arial"/>
        </w:rPr>
      </w:pPr>
      <w:r w:rsidRPr="00E04BAB">
        <w:rPr>
          <w:rFonts w:ascii="Arial" w:eastAsia="Times New Roman" w:hAnsi="Arial" w:cs="Arial"/>
        </w:rPr>
        <w:t>Fecha y hora exacta de recepción de la muestra.</w:t>
      </w:r>
    </w:p>
    <w:p w14:paraId="2F00BE1C" w14:textId="77777777" w:rsidR="00EE3C5D" w:rsidRPr="00E04BAB" w:rsidRDefault="00EE3C5D" w:rsidP="00EE3C5D">
      <w:pPr>
        <w:numPr>
          <w:ilvl w:val="0"/>
          <w:numId w:val="17"/>
        </w:numPr>
        <w:spacing w:before="100" w:beforeAutospacing="1" w:line="360" w:lineRule="auto"/>
        <w:jc w:val="both"/>
        <w:rPr>
          <w:rFonts w:ascii="Arial" w:eastAsia="Times New Roman" w:hAnsi="Arial" w:cs="Arial"/>
        </w:rPr>
      </w:pPr>
      <w:r w:rsidRPr="00E04BAB">
        <w:rPr>
          <w:rFonts w:ascii="Arial" w:eastAsia="Times New Roman" w:hAnsi="Arial" w:cs="Arial"/>
        </w:rPr>
        <w:lastRenderedPageBreak/>
        <w:t>Nombre, apellido y número de DNI de la persona que realiza la entrega.</w:t>
      </w:r>
    </w:p>
    <w:p w14:paraId="4A8A0ECA" w14:textId="77777777" w:rsidR="00EE3C5D" w:rsidRPr="00E04BAB" w:rsidRDefault="00EE3C5D" w:rsidP="00EE3C5D">
      <w:pPr>
        <w:numPr>
          <w:ilvl w:val="0"/>
          <w:numId w:val="17"/>
        </w:numPr>
        <w:spacing w:before="100" w:beforeAutospacing="1" w:line="360" w:lineRule="auto"/>
        <w:jc w:val="both"/>
        <w:rPr>
          <w:rFonts w:ascii="Arial" w:eastAsia="Times New Roman" w:hAnsi="Arial" w:cs="Arial"/>
        </w:rPr>
      </w:pPr>
      <w:r w:rsidRPr="00E04BAB">
        <w:rPr>
          <w:rFonts w:ascii="Arial" w:eastAsia="Times New Roman" w:hAnsi="Arial" w:cs="Arial"/>
        </w:rPr>
        <w:t>Identificación del expediente administrativo.</w:t>
      </w:r>
    </w:p>
    <w:p w14:paraId="2D663453" w14:textId="77777777" w:rsidR="00EE3C5D" w:rsidRPr="00E04BAB" w:rsidRDefault="00EE3C5D" w:rsidP="00EE3C5D">
      <w:pPr>
        <w:numPr>
          <w:ilvl w:val="0"/>
          <w:numId w:val="17"/>
        </w:numPr>
        <w:spacing w:before="100" w:beforeAutospacing="1" w:line="360" w:lineRule="auto"/>
        <w:jc w:val="both"/>
        <w:rPr>
          <w:rFonts w:ascii="Arial" w:eastAsia="Times New Roman" w:hAnsi="Arial" w:cs="Arial"/>
        </w:rPr>
      </w:pPr>
      <w:r w:rsidRPr="00E04BAB">
        <w:rPr>
          <w:rFonts w:ascii="Arial" w:eastAsia="Times New Roman" w:hAnsi="Arial" w:cs="Arial"/>
        </w:rPr>
        <w:t>Nombre, cargo y firma del agente receptor designado por el organismo contratante.</w:t>
      </w:r>
    </w:p>
    <w:p w14:paraId="44F21EEE" w14:textId="77777777" w:rsidR="00EE3C5D" w:rsidRPr="00E04BAB" w:rsidRDefault="00EE3C5D" w:rsidP="00EE3C5D">
      <w:pPr>
        <w:spacing w:before="100" w:beforeAutospacing="1" w:line="360" w:lineRule="auto"/>
        <w:jc w:val="both"/>
        <w:outlineLvl w:val="3"/>
        <w:rPr>
          <w:rFonts w:ascii="Arial" w:eastAsia="Times New Roman" w:hAnsi="Arial" w:cs="Arial"/>
          <w:b/>
          <w:bCs/>
        </w:rPr>
      </w:pPr>
      <w:r w:rsidRPr="00E04BAB">
        <w:rPr>
          <w:rFonts w:ascii="Arial" w:eastAsia="Times New Roman" w:hAnsi="Arial" w:cs="Arial"/>
          <w:b/>
          <w:bCs/>
        </w:rPr>
        <w:t>Evaluación de las muestras</w:t>
      </w:r>
    </w:p>
    <w:p w14:paraId="179974F1" w14:textId="77777777" w:rsidR="00EE3C5D" w:rsidRPr="00E04BAB" w:rsidRDefault="00EE3C5D" w:rsidP="00EE3C5D">
      <w:pPr>
        <w:spacing w:before="100" w:beforeAutospacing="1" w:line="360" w:lineRule="auto"/>
        <w:jc w:val="both"/>
        <w:rPr>
          <w:rFonts w:ascii="Arial" w:eastAsia="Times New Roman" w:hAnsi="Arial" w:cs="Arial"/>
        </w:rPr>
      </w:pPr>
      <w:r w:rsidRPr="00E04BAB">
        <w:rPr>
          <w:rFonts w:ascii="Arial" w:eastAsia="Times New Roman" w:hAnsi="Arial" w:cs="Arial"/>
        </w:rPr>
        <w:t xml:space="preserve">Las muestras presentadas serán objeto de análisis por parte de la Comisión Evaluadora, la cual podrá requerir asesoramiento </w:t>
      </w:r>
      <w:r>
        <w:rPr>
          <w:rFonts w:ascii="Arial" w:eastAsia="Times New Roman" w:hAnsi="Arial" w:cs="Arial"/>
        </w:rPr>
        <w:t>de</w:t>
      </w:r>
      <w:r w:rsidRPr="00E04BAB">
        <w:rPr>
          <w:rFonts w:ascii="Arial" w:eastAsia="Times New Roman" w:hAnsi="Arial" w:cs="Arial"/>
        </w:rPr>
        <w:t xml:space="preserve"> otras áreas del organismo si lo considera necesario. Dicha comisión verificará que las muestras se correspondan con las condiciones estipuladas en el Artículo</w:t>
      </w:r>
      <w:r w:rsidRPr="00E04BAB">
        <w:rPr>
          <w:rFonts w:ascii="Arial" w:eastAsia="Times New Roman" w:hAnsi="Arial" w:cs="Arial"/>
          <w:b/>
          <w:bCs/>
        </w:rPr>
        <w:t xml:space="preserve"> </w:t>
      </w:r>
      <w:r w:rsidRPr="00E04BAB">
        <w:rPr>
          <w:rFonts w:ascii="Arial" w:eastAsia="Times New Roman" w:hAnsi="Arial" w:cs="Arial"/>
        </w:rPr>
        <w:t>11º</w:t>
      </w:r>
      <w:r w:rsidRPr="00E04BAB">
        <w:rPr>
          <w:rFonts w:ascii="Arial" w:eastAsia="Times New Roman" w:hAnsi="Arial" w:cs="Arial"/>
          <w:b/>
          <w:bCs/>
        </w:rPr>
        <w:t xml:space="preserve"> – </w:t>
      </w:r>
      <w:r w:rsidRPr="00E04BAB">
        <w:rPr>
          <w:rFonts w:ascii="Arial" w:eastAsia="Times New Roman" w:hAnsi="Arial" w:cs="Arial"/>
        </w:rPr>
        <w:t>requisitos de los bienes a entregar, así como con los requerimientos técnicos específicos detallados en la Sección B del Pliego.</w:t>
      </w:r>
    </w:p>
    <w:p w14:paraId="75280B47" w14:textId="77777777" w:rsidR="00EE3C5D" w:rsidRPr="00E04BAB" w:rsidRDefault="00EE3C5D" w:rsidP="00EE3C5D">
      <w:pPr>
        <w:spacing w:before="100" w:beforeAutospacing="1" w:line="360" w:lineRule="auto"/>
        <w:jc w:val="both"/>
        <w:rPr>
          <w:rFonts w:ascii="Arial" w:eastAsia="Times New Roman" w:hAnsi="Arial" w:cs="Arial"/>
          <w:b/>
          <w:bCs/>
          <w:u w:val="single"/>
        </w:rPr>
      </w:pPr>
      <w:r w:rsidRPr="00E04BAB">
        <w:rPr>
          <w:rFonts w:ascii="Arial" w:eastAsia="Times New Roman" w:hAnsi="Arial" w:cs="Arial"/>
          <w:b/>
          <w:bCs/>
          <w:u w:val="single"/>
        </w:rPr>
        <w:t>La Comisión Evaluadora podrá rechazar las muestras que:</w:t>
      </w:r>
    </w:p>
    <w:p w14:paraId="1C4598CF" w14:textId="77777777" w:rsidR="00EE3C5D" w:rsidRPr="00E04BAB" w:rsidRDefault="00EE3C5D" w:rsidP="00EE3C5D">
      <w:pPr>
        <w:numPr>
          <w:ilvl w:val="0"/>
          <w:numId w:val="18"/>
        </w:numPr>
        <w:spacing w:before="100" w:beforeAutospacing="1" w:line="360" w:lineRule="auto"/>
        <w:jc w:val="both"/>
        <w:rPr>
          <w:rFonts w:ascii="Arial" w:eastAsia="Times New Roman" w:hAnsi="Arial" w:cs="Arial"/>
        </w:rPr>
      </w:pPr>
      <w:r w:rsidRPr="00E04BAB">
        <w:rPr>
          <w:rFonts w:ascii="Arial" w:eastAsia="Times New Roman" w:hAnsi="Arial" w:cs="Arial"/>
        </w:rPr>
        <w:t>No cumplan con los requisitos técnicos y de calidad exigidos.</w:t>
      </w:r>
    </w:p>
    <w:p w14:paraId="3503F3F9" w14:textId="77777777" w:rsidR="00EE3C5D" w:rsidRPr="00E04BAB" w:rsidRDefault="00EE3C5D" w:rsidP="00EE3C5D">
      <w:pPr>
        <w:numPr>
          <w:ilvl w:val="0"/>
          <w:numId w:val="18"/>
        </w:numPr>
        <w:spacing w:before="100" w:beforeAutospacing="1" w:line="360" w:lineRule="auto"/>
        <w:jc w:val="both"/>
        <w:rPr>
          <w:rFonts w:ascii="Arial" w:eastAsia="Times New Roman" w:hAnsi="Arial" w:cs="Arial"/>
        </w:rPr>
      </w:pPr>
      <w:r w:rsidRPr="00E04BAB">
        <w:rPr>
          <w:rFonts w:ascii="Arial" w:eastAsia="Times New Roman" w:hAnsi="Arial" w:cs="Arial"/>
        </w:rPr>
        <w:t xml:space="preserve">Presenten diferencias sustanciales respecto </w:t>
      </w:r>
      <w:r>
        <w:rPr>
          <w:rFonts w:ascii="Arial" w:eastAsia="Times New Roman" w:hAnsi="Arial" w:cs="Arial"/>
        </w:rPr>
        <w:t>al pliego.</w:t>
      </w:r>
    </w:p>
    <w:p w14:paraId="73B368D4" w14:textId="77777777" w:rsidR="00EE3C5D" w:rsidRPr="00E04BAB" w:rsidRDefault="00EE3C5D" w:rsidP="00EE3C5D">
      <w:pPr>
        <w:numPr>
          <w:ilvl w:val="0"/>
          <w:numId w:val="18"/>
        </w:numPr>
        <w:spacing w:before="100" w:beforeAutospacing="1" w:line="360" w:lineRule="auto"/>
        <w:jc w:val="both"/>
        <w:rPr>
          <w:rFonts w:ascii="Arial" w:eastAsia="Times New Roman" w:hAnsi="Arial" w:cs="Arial"/>
        </w:rPr>
      </w:pPr>
      <w:r w:rsidRPr="00E04BAB">
        <w:rPr>
          <w:rFonts w:ascii="Arial" w:eastAsia="Times New Roman" w:hAnsi="Arial" w:cs="Arial"/>
        </w:rPr>
        <w:t>Sean entregadas sin la identificación correspondiente o fuera de los plazos establecidos.</w:t>
      </w:r>
    </w:p>
    <w:p w14:paraId="44C970E5" w14:textId="77777777" w:rsidR="00EE3C5D" w:rsidRPr="00E04BAB" w:rsidRDefault="00EE3C5D" w:rsidP="00EE3C5D">
      <w:pPr>
        <w:numPr>
          <w:ilvl w:val="0"/>
          <w:numId w:val="18"/>
        </w:numPr>
        <w:spacing w:before="100" w:beforeAutospacing="1" w:line="360" w:lineRule="auto"/>
        <w:jc w:val="both"/>
        <w:rPr>
          <w:rFonts w:ascii="Arial" w:eastAsia="Times New Roman" w:hAnsi="Arial" w:cs="Arial"/>
        </w:rPr>
      </w:pPr>
      <w:r w:rsidRPr="00E04BAB">
        <w:rPr>
          <w:rFonts w:ascii="Arial" w:eastAsia="Times New Roman" w:hAnsi="Arial" w:cs="Arial"/>
        </w:rPr>
        <w:t>No cumplan con las condiciones mínimas de presentación o etiquetado.</w:t>
      </w:r>
    </w:p>
    <w:p w14:paraId="7EFCDFF9" w14:textId="77777777" w:rsidR="00EE3C5D" w:rsidRPr="00204110" w:rsidRDefault="00EE3C5D" w:rsidP="00EE3C5D">
      <w:pPr>
        <w:spacing w:before="100" w:beforeAutospacing="1" w:line="360" w:lineRule="auto"/>
        <w:ind w:right="720"/>
        <w:jc w:val="both"/>
        <w:rPr>
          <w:rFonts w:ascii="Arial" w:eastAsia="Times New Roman" w:hAnsi="Arial" w:cs="Arial"/>
        </w:rPr>
      </w:pPr>
      <w:r w:rsidRPr="00204110">
        <w:rPr>
          <w:rFonts w:ascii="Arial" w:eastAsia="Times New Roman" w:hAnsi="Arial" w:cs="Arial"/>
        </w:rPr>
        <w:t>La omisión en la presentación de las muestras no será causal de rechazo inmediato de la oferta. No obstante, el oferente deberá subsanar dicha omisión dentro del plazo improrrogable de dos (2) días hábiles, contados a partir del día hábil siguiente a la apertura de sobres.</w:t>
      </w:r>
    </w:p>
    <w:p w14:paraId="46294B0B" w14:textId="77777777" w:rsidR="00EE3C5D" w:rsidRPr="00204110" w:rsidRDefault="00EE3C5D" w:rsidP="00EE3C5D">
      <w:pPr>
        <w:spacing w:before="100" w:beforeAutospacing="1" w:line="360" w:lineRule="auto"/>
        <w:ind w:right="720"/>
        <w:jc w:val="both"/>
        <w:rPr>
          <w:rFonts w:ascii="Arial" w:eastAsia="Times New Roman" w:hAnsi="Arial" w:cs="Arial"/>
        </w:rPr>
      </w:pPr>
      <w:r w:rsidRPr="00204110">
        <w:rPr>
          <w:rFonts w:ascii="Arial" w:eastAsia="Times New Roman" w:hAnsi="Arial" w:cs="Arial"/>
        </w:rPr>
        <w:t>Esta solicitud será notificada de manera fehaciente por el área correspondiente.</w:t>
      </w:r>
    </w:p>
    <w:p w14:paraId="3930BAF1" w14:textId="77777777" w:rsidR="00EE3C5D" w:rsidRPr="00204110" w:rsidRDefault="00EE3C5D" w:rsidP="00EE3C5D">
      <w:pPr>
        <w:spacing w:before="100" w:beforeAutospacing="1" w:line="360" w:lineRule="auto"/>
        <w:ind w:right="720"/>
        <w:jc w:val="both"/>
        <w:rPr>
          <w:rFonts w:ascii="Times New Roman" w:eastAsia="Times New Roman" w:hAnsi="Times New Roman" w:cs="Times New Roman"/>
          <w:sz w:val="24"/>
          <w:szCs w:val="24"/>
        </w:rPr>
      </w:pPr>
      <w:r w:rsidRPr="00204110">
        <w:rPr>
          <w:rFonts w:ascii="Arial" w:eastAsia="Times New Roman" w:hAnsi="Arial" w:cs="Arial"/>
        </w:rPr>
        <w:t>Vencido el plazo sin que se haya cumplido con la presentación requerida, la oferta será considerada inadmisible, sin posibilidad de subsanación ulterior</w:t>
      </w:r>
      <w:r w:rsidRPr="00204110">
        <w:rPr>
          <w:rFonts w:ascii="Times New Roman" w:eastAsia="Times New Roman" w:hAnsi="Times New Roman" w:cs="Times New Roman"/>
          <w:sz w:val="24"/>
          <w:szCs w:val="24"/>
        </w:rPr>
        <w:t>.</w:t>
      </w:r>
    </w:p>
    <w:p w14:paraId="2C5FB0EB" w14:textId="521C23D8" w:rsidR="00EE3C5D" w:rsidRDefault="00EE3C5D" w:rsidP="00EE3C5D">
      <w:pPr>
        <w:spacing w:before="100" w:beforeAutospacing="1" w:line="360" w:lineRule="auto"/>
        <w:jc w:val="both"/>
        <w:rPr>
          <w:rFonts w:ascii="Arial" w:eastAsia="Times New Roman" w:hAnsi="Arial" w:cs="Arial"/>
        </w:rPr>
      </w:pPr>
      <w:r w:rsidRPr="00E04BAB">
        <w:rPr>
          <w:rFonts w:ascii="Arial" w:eastAsia="Times New Roman" w:hAnsi="Arial" w:cs="Arial"/>
        </w:rPr>
        <w:t xml:space="preserve">Las muestras presentadas no serán devueltas hasta </w:t>
      </w:r>
      <w:r>
        <w:rPr>
          <w:rFonts w:ascii="Arial" w:eastAsia="Times New Roman" w:hAnsi="Arial" w:cs="Arial"/>
        </w:rPr>
        <w:t>la adjudicación</w:t>
      </w:r>
      <w:r w:rsidRPr="00E04BAB">
        <w:rPr>
          <w:rFonts w:ascii="Arial" w:eastAsia="Times New Roman" w:hAnsi="Arial" w:cs="Arial"/>
        </w:rPr>
        <w:t>, salvo expresa indicación en contrario por parte del organismo, y quedarán en resguardo para su utilización como referencia al momento de la recepción de los bienes adjudicados.</w:t>
      </w:r>
    </w:p>
    <w:p w14:paraId="5B149412" w14:textId="0F9886C4" w:rsidR="00EE3C5D" w:rsidRPr="00413058" w:rsidRDefault="00EE3C5D" w:rsidP="00EE3C5D">
      <w:pPr>
        <w:spacing w:line="360" w:lineRule="auto"/>
        <w:jc w:val="both"/>
        <w:rPr>
          <w:rFonts w:ascii="Arial" w:hAnsi="Arial" w:cs="Arial"/>
          <w:b/>
        </w:rPr>
      </w:pPr>
      <w:r w:rsidRPr="00413058">
        <w:rPr>
          <w:rFonts w:ascii="Arial" w:hAnsi="Arial" w:cs="Arial"/>
          <w:b/>
        </w:rPr>
        <w:t>ARTÍCULO 1</w:t>
      </w:r>
      <w:r>
        <w:rPr>
          <w:rFonts w:ascii="Arial" w:hAnsi="Arial" w:cs="Arial"/>
          <w:b/>
        </w:rPr>
        <w:t>3</w:t>
      </w:r>
      <w:r w:rsidRPr="00413058">
        <w:rPr>
          <w:rFonts w:ascii="Arial" w:hAnsi="Arial" w:cs="Arial"/>
          <w:b/>
        </w:rPr>
        <w:t>º RESCISIÓN, CAUSALES Y MULTAS</w:t>
      </w:r>
    </w:p>
    <w:p w14:paraId="3F814BCF" w14:textId="77777777" w:rsidR="00EE3C5D" w:rsidRPr="00413058" w:rsidRDefault="00EE3C5D" w:rsidP="00EE3C5D">
      <w:pPr>
        <w:spacing w:before="100" w:beforeAutospacing="1" w:line="360" w:lineRule="auto"/>
        <w:jc w:val="both"/>
        <w:rPr>
          <w:rFonts w:ascii="Arial" w:eastAsia="Times New Roman" w:hAnsi="Arial" w:cs="Arial"/>
        </w:rPr>
      </w:pPr>
      <w:r w:rsidRPr="00413058">
        <w:rPr>
          <w:rFonts w:ascii="Arial" w:eastAsia="Times New Roman" w:hAnsi="Arial" w:cs="Arial"/>
        </w:rPr>
        <w:t>El organismo contratante podrá rescindir en cualquier momento debido al incumplimiento, total o parcial, por parte del oferente</w:t>
      </w:r>
      <w:r>
        <w:rPr>
          <w:rFonts w:ascii="Arial" w:eastAsia="Times New Roman" w:hAnsi="Arial" w:cs="Arial"/>
        </w:rPr>
        <w:t xml:space="preserve"> la contratación</w:t>
      </w:r>
      <w:r w:rsidRPr="00413058">
        <w:rPr>
          <w:rFonts w:ascii="Arial" w:eastAsia="Times New Roman" w:hAnsi="Arial" w:cs="Arial"/>
        </w:rPr>
        <w:t xml:space="preserve">, sin importar el estado de ejecución </w:t>
      </w:r>
      <w:r>
        <w:rPr>
          <w:rFonts w:ascii="Arial" w:eastAsia="Times New Roman" w:hAnsi="Arial" w:cs="Arial"/>
        </w:rPr>
        <w:t>de la misma</w:t>
      </w:r>
      <w:r w:rsidRPr="00413058">
        <w:rPr>
          <w:rFonts w:ascii="Arial" w:eastAsia="Times New Roman" w:hAnsi="Arial" w:cs="Arial"/>
        </w:rPr>
        <w:t>. La rescisión deberá ser comunicada al oferente a través del correo electrónico oficial indicado en el Artículo 1 del presente Pliego de Bases y Condiciones Particulares.</w:t>
      </w:r>
    </w:p>
    <w:p w14:paraId="5E4612CC" w14:textId="77777777" w:rsidR="00EE3C5D" w:rsidRPr="000254F1" w:rsidRDefault="00EE3C5D" w:rsidP="00EE3C5D">
      <w:pPr>
        <w:spacing w:before="100" w:beforeAutospacing="1" w:line="360" w:lineRule="auto"/>
        <w:jc w:val="both"/>
        <w:rPr>
          <w:rFonts w:ascii="Arial" w:eastAsia="Times New Roman" w:hAnsi="Arial" w:cs="Arial"/>
          <w:u w:val="single"/>
        </w:rPr>
      </w:pPr>
      <w:r w:rsidRPr="000254F1">
        <w:rPr>
          <w:rFonts w:ascii="Arial" w:eastAsia="Times New Roman" w:hAnsi="Arial" w:cs="Arial"/>
          <w:b/>
          <w:bCs/>
          <w:u w:val="single"/>
        </w:rPr>
        <w:t>Las causales de rescisión incluyen, pero no se limitan a, las siguientes:</w:t>
      </w:r>
    </w:p>
    <w:p w14:paraId="414C0AB4" w14:textId="77777777" w:rsidR="00EE3C5D" w:rsidRPr="00413058" w:rsidRDefault="00EE3C5D" w:rsidP="00EE3C5D">
      <w:pPr>
        <w:numPr>
          <w:ilvl w:val="0"/>
          <w:numId w:val="20"/>
        </w:numPr>
        <w:spacing w:before="100" w:beforeAutospacing="1" w:line="360" w:lineRule="auto"/>
        <w:jc w:val="both"/>
        <w:rPr>
          <w:rFonts w:ascii="Arial" w:eastAsia="Times New Roman" w:hAnsi="Arial" w:cs="Arial"/>
        </w:rPr>
      </w:pPr>
      <w:r w:rsidRPr="00413058">
        <w:rPr>
          <w:rFonts w:ascii="Arial" w:eastAsia="Times New Roman" w:hAnsi="Arial" w:cs="Arial"/>
        </w:rPr>
        <w:lastRenderedPageBreak/>
        <w:t xml:space="preserve">Incumplimiento en los </w:t>
      </w:r>
      <w:r w:rsidRPr="00413058">
        <w:rPr>
          <w:rFonts w:ascii="Arial" w:eastAsia="Times New Roman" w:hAnsi="Arial" w:cs="Arial"/>
          <w:b/>
          <w:bCs/>
        </w:rPr>
        <w:t>plazos, días, formas, calidad o cantidades</w:t>
      </w:r>
      <w:r w:rsidRPr="00413058">
        <w:rPr>
          <w:rFonts w:ascii="Arial" w:eastAsia="Times New Roman" w:hAnsi="Arial" w:cs="Arial"/>
        </w:rPr>
        <w:t xml:space="preserve"> de entrega estipulados por el organismo contratante.</w:t>
      </w:r>
    </w:p>
    <w:p w14:paraId="1D437921" w14:textId="77777777" w:rsidR="00EE3C5D" w:rsidRPr="00413058" w:rsidRDefault="00EE3C5D" w:rsidP="00EE3C5D">
      <w:pPr>
        <w:numPr>
          <w:ilvl w:val="0"/>
          <w:numId w:val="20"/>
        </w:numPr>
        <w:spacing w:before="100" w:beforeAutospacing="1" w:line="360" w:lineRule="auto"/>
        <w:jc w:val="both"/>
        <w:rPr>
          <w:rFonts w:ascii="Arial" w:eastAsia="Times New Roman" w:hAnsi="Arial" w:cs="Arial"/>
        </w:rPr>
      </w:pPr>
      <w:r w:rsidRPr="00413058">
        <w:rPr>
          <w:rFonts w:ascii="Arial" w:eastAsia="Times New Roman" w:hAnsi="Arial" w:cs="Arial"/>
        </w:rPr>
        <w:t xml:space="preserve">Incumplimiento en la entrega de los artículos adjudicados. En caso de que el oferente entregue productos en una </w:t>
      </w:r>
      <w:r w:rsidRPr="00413058">
        <w:rPr>
          <w:rFonts w:ascii="Arial" w:eastAsia="Times New Roman" w:hAnsi="Arial" w:cs="Arial"/>
          <w:b/>
          <w:bCs/>
        </w:rPr>
        <w:t>presentación mayor a la adjudicada</w:t>
      </w:r>
      <w:r w:rsidRPr="00413058">
        <w:rPr>
          <w:rFonts w:ascii="Arial" w:eastAsia="Times New Roman" w:hAnsi="Arial" w:cs="Arial"/>
        </w:rPr>
        <w:t xml:space="preserve">, la Dirección podrá aceptarlos a su exclusivo criterio, </w:t>
      </w:r>
      <w:r w:rsidRPr="00413058">
        <w:rPr>
          <w:rFonts w:ascii="Arial" w:eastAsia="Times New Roman" w:hAnsi="Arial" w:cs="Arial"/>
          <w:b/>
          <w:bCs/>
        </w:rPr>
        <w:t>sin que ello implique una reducción en las cantidades totales adjudicadas</w:t>
      </w:r>
      <w:r w:rsidRPr="00413058">
        <w:rPr>
          <w:rFonts w:ascii="Arial" w:eastAsia="Times New Roman" w:hAnsi="Arial" w:cs="Arial"/>
        </w:rPr>
        <w:t>.</w:t>
      </w:r>
    </w:p>
    <w:p w14:paraId="408AA361" w14:textId="77777777" w:rsidR="00EE3C5D" w:rsidRPr="00413058" w:rsidRDefault="00EE3C5D" w:rsidP="00EE3C5D">
      <w:pPr>
        <w:numPr>
          <w:ilvl w:val="0"/>
          <w:numId w:val="20"/>
        </w:numPr>
        <w:spacing w:before="100" w:beforeAutospacing="1" w:line="360" w:lineRule="auto"/>
        <w:jc w:val="both"/>
        <w:rPr>
          <w:rFonts w:ascii="Arial" w:eastAsia="Times New Roman" w:hAnsi="Arial" w:cs="Arial"/>
        </w:rPr>
      </w:pPr>
      <w:r w:rsidRPr="00413058">
        <w:rPr>
          <w:rFonts w:ascii="Arial" w:eastAsia="Times New Roman" w:hAnsi="Arial" w:cs="Arial"/>
        </w:rPr>
        <w:t xml:space="preserve">Modificación o </w:t>
      </w:r>
      <w:r w:rsidRPr="00413058">
        <w:rPr>
          <w:rFonts w:ascii="Arial" w:eastAsia="Times New Roman" w:hAnsi="Arial" w:cs="Arial"/>
          <w:b/>
          <w:bCs/>
        </w:rPr>
        <w:t>variación de las marcas adjudicadas</w:t>
      </w:r>
      <w:r w:rsidRPr="00413058">
        <w:rPr>
          <w:rFonts w:ascii="Arial" w:eastAsia="Times New Roman" w:hAnsi="Arial" w:cs="Arial"/>
        </w:rPr>
        <w:t xml:space="preserve"> sin previa autorización.</w:t>
      </w:r>
    </w:p>
    <w:p w14:paraId="21AAA984" w14:textId="77777777" w:rsidR="00EE3C5D" w:rsidRDefault="00EE3C5D" w:rsidP="00EE3C5D">
      <w:pPr>
        <w:numPr>
          <w:ilvl w:val="0"/>
          <w:numId w:val="20"/>
        </w:numPr>
        <w:spacing w:before="100" w:beforeAutospacing="1" w:line="360" w:lineRule="auto"/>
        <w:jc w:val="both"/>
        <w:rPr>
          <w:rFonts w:ascii="Arial" w:eastAsia="Times New Roman" w:hAnsi="Arial" w:cs="Arial"/>
        </w:rPr>
      </w:pPr>
      <w:r w:rsidRPr="00413058">
        <w:rPr>
          <w:rFonts w:ascii="Arial" w:eastAsia="Times New Roman" w:hAnsi="Arial" w:cs="Arial"/>
        </w:rPr>
        <w:t xml:space="preserve">Cualquier otro </w:t>
      </w:r>
      <w:r w:rsidRPr="00413058">
        <w:rPr>
          <w:rFonts w:ascii="Arial" w:eastAsia="Times New Roman" w:hAnsi="Arial" w:cs="Arial"/>
          <w:b/>
          <w:bCs/>
        </w:rPr>
        <w:t>acto, omisión o circunstancia atribuible al oferente</w:t>
      </w:r>
      <w:r w:rsidRPr="00413058">
        <w:rPr>
          <w:rFonts w:ascii="Arial" w:eastAsia="Times New Roman" w:hAnsi="Arial" w:cs="Arial"/>
        </w:rPr>
        <w:t xml:space="preserve"> que afecte el normal funcionamiento y las funciones esenciales de la Dirección.</w:t>
      </w:r>
    </w:p>
    <w:p w14:paraId="2B35E84C" w14:textId="77777777" w:rsidR="00EE3C5D" w:rsidRDefault="00EE3C5D" w:rsidP="00EE3C5D">
      <w:pPr>
        <w:spacing w:line="360" w:lineRule="auto"/>
        <w:jc w:val="both"/>
        <w:rPr>
          <w:rFonts w:ascii="Arial" w:hAnsi="Arial" w:cs="Arial"/>
          <w:bCs/>
          <w:sz w:val="24"/>
          <w:szCs w:val="24"/>
        </w:rPr>
      </w:pPr>
      <w:r>
        <w:rPr>
          <w:rFonts w:ascii="Arial" w:hAnsi="Arial" w:cs="Arial"/>
          <w:b/>
          <w:sz w:val="24"/>
          <w:szCs w:val="24"/>
        </w:rPr>
        <w:t xml:space="preserve">Penalidades: </w:t>
      </w:r>
      <w:r>
        <w:rPr>
          <w:rFonts w:ascii="Arial" w:hAnsi="Arial" w:cs="Arial"/>
          <w:bCs/>
          <w:sz w:val="24"/>
          <w:szCs w:val="24"/>
        </w:rPr>
        <w:t>Los oferentes pueden ser pasibles de las siguientes penalidades:</w:t>
      </w:r>
    </w:p>
    <w:p w14:paraId="4E1D800E" w14:textId="77777777" w:rsidR="00EE3C5D" w:rsidRDefault="00EE3C5D" w:rsidP="00EE3C5D">
      <w:pPr>
        <w:pStyle w:val="Prrafodelista"/>
        <w:numPr>
          <w:ilvl w:val="0"/>
          <w:numId w:val="21"/>
        </w:numPr>
        <w:spacing w:line="360" w:lineRule="auto"/>
        <w:jc w:val="both"/>
        <w:rPr>
          <w:rFonts w:ascii="Arial" w:hAnsi="Arial" w:cs="Arial"/>
          <w:bCs/>
          <w:sz w:val="24"/>
          <w:szCs w:val="24"/>
        </w:rPr>
      </w:pPr>
      <w:r>
        <w:rPr>
          <w:rFonts w:ascii="Arial" w:hAnsi="Arial" w:cs="Arial"/>
          <w:bCs/>
          <w:sz w:val="24"/>
          <w:szCs w:val="24"/>
        </w:rPr>
        <w:t>Pérdida de la garantía de mantenimiento de oferta, el desistimiento de la oferta antes del vencimiento del plazo de validez establecido conlleva a la pérdida de la garantía de oferta. En caso de desistimiento parcial, la garantía se pierde en forma parcial.</w:t>
      </w:r>
    </w:p>
    <w:p w14:paraId="5CC667C2" w14:textId="77777777" w:rsidR="00EE3C5D" w:rsidRDefault="00EE3C5D" w:rsidP="00EE3C5D">
      <w:pPr>
        <w:pStyle w:val="Prrafodelista"/>
        <w:numPr>
          <w:ilvl w:val="0"/>
          <w:numId w:val="21"/>
        </w:numPr>
        <w:spacing w:line="360" w:lineRule="auto"/>
        <w:jc w:val="both"/>
        <w:rPr>
          <w:rFonts w:ascii="Arial" w:hAnsi="Arial" w:cs="Arial"/>
          <w:bCs/>
          <w:sz w:val="24"/>
          <w:szCs w:val="24"/>
        </w:rPr>
      </w:pPr>
      <w:r>
        <w:rPr>
          <w:rFonts w:ascii="Arial" w:hAnsi="Arial" w:cs="Arial"/>
          <w:bCs/>
          <w:sz w:val="24"/>
          <w:szCs w:val="24"/>
        </w:rPr>
        <w:t>Multa: el incumplimiento de las obligaciones determinará en todos los casos, la aplicación de una multa, de conformidad a los Pliegos de Bases y Condiciones Particulares o la reglamentación.</w:t>
      </w:r>
    </w:p>
    <w:p w14:paraId="4287730A" w14:textId="77777777" w:rsidR="00EE3C5D" w:rsidRDefault="00EE3C5D" w:rsidP="00EE3C5D">
      <w:pPr>
        <w:pStyle w:val="Prrafodelista"/>
        <w:numPr>
          <w:ilvl w:val="0"/>
          <w:numId w:val="21"/>
        </w:numPr>
        <w:spacing w:line="360" w:lineRule="auto"/>
        <w:jc w:val="both"/>
        <w:rPr>
          <w:rFonts w:ascii="Arial" w:hAnsi="Arial" w:cs="Arial"/>
          <w:bCs/>
          <w:sz w:val="24"/>
          <w:szCs w:val="24"/>
        </w:rPr>
      </w:pPr>
      <w:r>
        <w:rPr>
          <w:rFonts w:ascii="Arial" w:hAnsi="Arial" w:cs="Arial"/>
          <w:bCs/>
          <w:sz w:val="24"/>
          <w:szCs w:val="24"/>
        </w:rPr>
        <w:t xml:space="preserve">Rescisión: son causales de rescisión por culpa del oferente las siguientes: </w:t>
      </w:r>
    </w:p>
    <w:p w14:paraId="6155203F" w14:textId="77777777" w:rsidR="00EE3C5D" w:rsidRDefault="00EE3C5D" w:rsidP="00EE3C5D">
      <w:pPr>
        <w:pStyle w:val="Prrafodelista"/>
        <w:numPr>
          <w:ilvl w:val="0"/>
          <w:numId w:val="22"/>
        </w:numPr>
        <w:spacing w:line="360" w:lineRule="auto"/>
        <w:jc w:val="both"/>
        <w:rPr>
          <w:rFonts w:ascii="Arial" w:hAnsi="Arial" w:cs="Arial"/>
          <w:bCs/>
          <w:sz w:val="24"/>
          <w:szCs w:val="24"/>
        </w:rPr>
      </w:pPr>
      <w:r>
        <w:rPr>
          <w:rFonts w:ascii="Arial" w:hAnsi="Arial" w:cs="Arial"/>
          <w:bCs/>
          <w:sz w:val="24"/>
          <w:szCs w:val="24"/>
        </w:rPr>
        <w:t>Incurrir en mora.</w:t>
      </w:r>
    </w:p>
    <w:p w14:paraId="19C2F405" w14:textId="77777777" w:rsidR="00EE3C5D" w:rsidRDefault="00EE3C5D" w:rsidP="00EE3C5D">
      <w:pPr>
        <w:pStyle w:val="Prrafodelista"/>
        <w:numPr>
          <w:ilvl w:val="0"/>
          <w:numId w:val="22"/>
        </w:numPr>
        <w:spacing w:line="360" w:lineRule="auto"/>
        <w:jc w:val="both"/>
        <w:rPr>
          <w:rFonts w:ascii="Arial" w:hAnsi="Arial" w:cs="Arial"/>
          <w:bCs/>
          <w:sz w:val="24"/>
          <w:szCs w:val="24"/>
        </w:rPr>
      </w:pPr>
      <w:r>
        <w:rPr>
          <w:rFonts w:ascii="Arial" w:hAnsi="Arial" w:cs="Arial"/>
          <w:bCs/>
          <w:sz w:val="24"/>
          <w:szCs w:val="24"/>
        </w:rPr>
        <w:t>Rechazar la orden de provisión dentro del plazo que fije la reglamentación.</w:t>
      </w:r>
    </w:p>
    <w:p w14:paraId="67182334" w14:textId="77777777" w:rsidR="00EE3C5D" w:rsidRDefault="00EE3C5D" w:rsidP="00EE3C5D">
      <w:pPr>
        <w:pStyle w:val="Prrafodelista"/>
        <w:numPr>
          <w:ilvl w:val="0"/>
          <w:numId w:val="22"/>
        </w:numPr>
        <w:spacing w:line="360" w:lineRule="auto"/>
        <w:jc w:val="both"/>
        <w:rPr>
          <w:rFonts w:ascii="Arial" w:hAnsi="Arial" w:cs="Arial"/>
          <w:bCs/>
          <w:sz w:val="24"/>
          <w:szCs w:val="24"/>
        </w:rPr>
      </w:pPr>
      <w:r>
        <w:rPr>
          <w:rFonts w:ascii="Arial" w:hAnsi="Arial" w:cs="Arial"/>
          <w:bCs/>
          <w:sz w:val="24"/>
          <w:szCs w:val="24"/>
        </w:rPr>
        <w:t>Proceder con negligencia o cometer fraude en la ejecución del contrato.</w:t>
      </w:r>
    </w:p>
    <w:p w14:paraId="240B755B" w14:textId="77777777" w:rsidR="00EE3C5D" w:rsidRDefault="00EE3C5D" w:rsidP="00EE3C5D">
      <w:pPr>
        <w:pStyle w:val="Prrafodelista"/>
        <w:numPr>
          <w:ilvl w:val="0"/>
          <w:numId w:val="22"/>
        </w:numPr>
        <w:spacing w:line="360" w:lineRule="auto"/>
        <w:jc w:val="both"/>
        <w:rPr>
          <w:rFonts w:ascii="Arial" w:hAnsi="Arial" w:cs="Arial"/>
          <w:bCs/>
          <w:sz w:val="24"/>
          <w:szCs w:val="24"/>
        </w:rPr>
      </w:pPr>
      <w:r>
        <w:rPr>
          <w:rFonts w:ascii="Arial" w:hAnsi="Arial" w:cs="Arial"/>
          <w:bCs/>
          <w:sz w:val="24"/>
          <w:szCs w:val="24"/>
        </w:rPr>
        <w:t xml:space="preserve">Incumplir los términos de la contratación conforme lo establecido en los Pliegos de Bases y Condiciones. </w:t>
      </w:r>
    </w:p>
    <w:p w14:paraId="66A1FA60" w14:textId="77777777" w:rsidR="00EE3C5D" w:rsidRDefault="00EE3C5D" w:rsidP="00EE3C5D">
      <w:pPr>
        <w:pStyle w:val="Prrafodelista"/>
        <w:numPr>
          <w:ilvl w:val="0"/>
          <w:numId w:val="22"/>
        </w:numPr>
        <w:spacing w:line="360" w:lineRule="auto"/>
        <w:jc w:val="both"/>
        <w:rPr>
          <w:rFonts w:ascii="Arial" w:hAnsi="Arial" w:cs="Arial"/>
          <w:bCs/>
          <w:sz w:val="24"/>
          <w:szCs w:val="24"/>
        </w:rPr>
      </w:pPr>
      <w:r>
        <w:rPr>
          <w:rFonts w:ascii="Arial" w:hAnsi="Arial" w:cs="Arial"/>
          <w:bCs/>
          <w:sz w:val="24"/>
          <w:szCs w:val="24"/>
        </w:rPr>
        <w:t>No integrar la garantía de adjudicación.</w:t>
      </w:r>
    </w:p>
    <w:p w14:paraId="1C980869" w14:textId="36847175" w:rsidR="00EE3C5D" w:rsidRPr="00EE3C5D" w:rsidRDefault="00EE3C5D" w:rsidP="00EE3C5D">
      <w:pPr>
        <w:pStyle w:val="Prrafodelista"/>
        <w:numPr>
          <w:ilvl w:val="0"/>
          <w:numId w:val="22"/>
        </w:numPr>
        <w:spacing w:line="360" w:lineRule="auto"/>
        <w:jc w:val="both"/>
        <w:rPr>
          <w:rFonts w:ascii="Arial" w:hAnsi="Arial" w:cs="Arial"/>
          <w:bCs/>
          <w:sz w:val="24"/>
          <w:szCs w:val="24"/>
        </w:rPr>
      </w:pPr>
      <w:r>
        <w:rPr>
          <w:rFonts w:ascii="Arial" w:hAnsi="Arial" w:cs="Arial"/>
          <w:bCs/>
          <w:sz w:val="24"/>
          <w:szCs w:val="24"/>
        </w:rPr>
        <w:t>Ceder total o parcialmente sus derechos y obligaciones sin autorización del organismo contratante.</w:t>
      </w:r>
    </w:p>
    <w:p w14:paraId="3DF8AF6C" w14:textId="5B531491" w:rsidR="00063142" w:rsidRDefault="006E0B77" w:rsidP="00063142">
      <w:pPr>
        <w:spacing w:line="360" w:lineRule="auto"/>
        <w:jc w:val="both"/>
        <w:rPr>
          <w:rFonts w:ascii="Arial" w:hAnsi="Arial" w:cs="Arial"/>
          <w:b/>
        </w:rPr>
      </w:pPr>
      <w:r w:rsidRPr="00E03A40">
        <w:rPr>
          <w:rFonts w:ascii="Arial" w:hAnsi="Arial" w:cs="Arial"/>
          <w:b/>
          <w:sz w:val="24"/>
          <w:szCs w:val="24"/>
        </w:rPr>
        <w:t>ARTÍCULO 1</w:t>
      </w:r>
      <w:r w:rsidR="00EE3C5D">
        <w:rPr>
          <w:rFonts w:ascii="Arial" w:hAnsi="Arial" w:cs="Arial"/>
          <w:b/>
          <w:sz w:val="24"/>
          <w:szCs w:val="24"/>
        </w:rPr>
        <w:t>4</w:t>
      </w:r>
      <w:r w:rsidRPr="00E03A40">
        <w:rPr>
          <w:rFonts w:ascii="Arial" w:hAnsi="Arial" w:cs="Arial"/>
          <w:b/>
          <w:sz w:val="24"/>
          <w:szCs w:val="24"/>
        </w:rPr>
        <w:t>º. FACTURACIÓN</w:t>
      </w:r>
    </w:p>
    <w:p w14:paraId="07EBBA37" w14:textId="5A611668" w:rsidR="00752675" w:rsidRDefault="009E2ACC" w:rsidP="00063142">
      <w:pPr>
        <w:spacing w:line="360" w:lineRule="auto"/>
        <w:jc w:val="both"/>
        <w:rPr>
          <w:b/>
        </w:rPr>
      </w:pPr>
      <w:r>
        <w:rPr>
          <w:rFonts w:ascii="Arial" w:hAnsi="Arial" w:cs="Arial"/>
          <w:bCs/>
        </w:rPr>
        <w:t>El proveedor debe</w:t>
      </w:r>
      <w:r w:rsidR="00A7255B">
        <w:rPr>
          <w:rFonts w:ascii="Arial" w:hAnsi="Arial" w:cs="Arial"/>
          <w:bCs/>
        </w:rPr>
        <w:t>rá</w:t>
      </w:r>
      <w:r>
        <w:rPr>
          <w:rFonts w:ascii="Arial" w:hAnsi="Arial" w:cs="Arial"/>
          <w:bCs/>
        </w:rPr>
        <w:t xml:space="preserve"> estar inscripto en </w:t>
      </w:r>
      <w:r w:rsidR="004417FE">
        <w:rPr>
          <w:rFonts w:ascii="Arial" w:hAnsi="Arial" w:cs="Arial"/>
          <w:bCs/>
        </w:rPr>
        <w:t>ARCA</w:t>
      </w:r>
      <w:r>
        <w:rPr>
          <w:rFonts w:ascii="Arial" w:hAnsi="Arial" w:cs="Arial"/>
          <w:bCs/>
        </w:rPr>
        <w:t xml:space="preserve"> en la actividad correspondiente a la licitación. </w:t>
      </w:r>
      <w:r w:rsidR="006E0B77">
        <w:rPr>
          <w:rFonts w:ascii="Arial" w:hAnsi="Arial" w:cs="Arial"/>
          <w:bCs/>
        </w:rPr>
        <w:t>La factura debe</w:t>
      </w:r>
      <w:r>
        <w:rPr>
          <w:rFonts w:ascii="Arial" w:hAnsi="Arial" w:cs="Arial"/>
          <w:bCs/>
        </w:rPr>
        <w:t>rá</w:t>
      </w:r>
      <w:r w:rsidR="006E0B77">
        <w:rPr>
          <w:rFonts w:ascii="Arial" w:hAnsi="Arial" w:cs="Arial"/>
          <w:bCs/>
        </w:rPr>
        <w:t xml:space="preserve"> </w:t>
      </w:r>
      <w:r>
        <w:rPr>
          <w:rFonts w:ascii="Arial" w:hAnsi="Arial" w:cs="Arial"/>
          <w:bCs/>
        </w:rPr>
        <w:t xml:space="preserve">emitirse </w:t>
      </w:r>
      <w:r w:rsidR="006E0B77">
        <w:rPr>
          <w:rFonts w:ascii="Arial" w:hAnsi="Arial" w:cs="Arial"/>
          <w:bCs/>
        </w:rPr>
        <w:t xml:space="preserve">a favor de Dirección de Niñez, Adolescencia y Familia CUIT. Nº </w:t>
      </w:r>
      <w:r w:rsidR="00752675" w:rsidRPr="00EB22B8">
        <w:rPr>
          <w:b/>
        </w:rPr>
        <w:t>30-70915106-8</w:t>
      </w:r>
      <w:r w:rsidR="00752675">
        <w:rPr>
          <w:b/>
        </w:rPr>
        <w:t>.</w:t>
      </w:r>
    </w:p>
    <w:p w14:paraId="2AFC8819" w14:textId="77777777" w:rsidR="00A7255B" w:rsidRDefault="00752675" w:rsidP="00E03A40">
      <w:pPr>
        <w:spacing w:line="360" w:lineRule="auto"/>
        <w:jc w:val="both"/>
        <w:rPr>
          <w:rFonts w:ascii="Arial" w:hAnsi="Arial" w:cs="Arial"/>
          <w:bCs/>
        </w:rPr>
      </w:pPr>
      <w:r w:rsidRPr="00EC55D9">
        <w:rPr>
          <w:rFonts w:ascii="Arial" w:hAnsi="Arial" w:cs="Arial"/>
          <w:bCs/>
        </w:rPr>
        <w:t xml:space="preserve">Para </w:t>
      </w:r>
      <w:r w:rsidR="009E2ACC">
        <w:rPr>
          <w:rFonts w:ascii="Arial" w:hAnsi="Arial" w:cs="Arial"/>
          <w:bCs/>
        </w:rPr>
        <w:t>procesar el</w:t>
      </w:r>
      <w:r w:rsidRPr="00EC55D9">
        <w:rPr>
          <w:rFonts w:ascii="Arial" w:hAnsi="Arial" w:cs="Arial"/>
          <w:bCs/>
        </w:rPr>
        <w:t xml:space="preserve"> pago</w:t>
      </w:r>
      <w:r w:rsidR="009E2ACC">
        <w:rPr>
          <w:rFonts w:ascii="Arial" w:hAnsi="Arial" w:cs="Arial"/>
          <w:bCs/>
        </w:rPr>
        <w:t>,</w:t>
      </w:r>
      <w:r w:rsidRPr="00EC55D9">
        <w:rPr>
          <w:rFonts w:ascii="Arial" w:hAnsi="Arial" w:cs="Arial"/>
          <w:bCs/>
        </w:rPr>
        <w:t xml:space="preserve"> además </w:t>
      </w:r>
      <w:r w:rsidR="009E2ACC">
        <w:rPr>
          <w:rFonts w:ascii="Arial" w:hAnsi="Arial" w:cs="Arial"/>
          <w:bCs/>
        </w:rPr>
        <w:t xml:space="preserve">de </w:t>
      </w:r>
      <w:r w:rsidRPr="00EC55D9">
        <w:rPr>
          <w:rFonts w:ascii="Arial" w:hAnsi="Arial" w:cs="Arial"/>
          <w:bCs/>
        </w:rPr>
        <w:t>la Factura debe</w:t>
      </w:r>
      <w:r w:rsidR="00A7255B">
        <w:rPr>
          <w:rFonts w:ascii="Arial" w:hAnsi="Arial" w:cs="Arial"/>
          <w:bCs/>
        </w:rPr>
        <w:t>rá</w:t>
      </w:r>
      <w:r w:rsidRPr="00EC55D9">
        <w:rPr>
          <w:rFonts w:ascii="Arial" w:hAnsi="Arial" w:cs="Arial"/>
          <w:bCs/>
        </w:rPr>
        <w:t xml:space="preserve"> adjuntar</w:t>
      </w:r>
      <w:r w:rsidR="009E2ACC">
        <w:rPr>
          <w:rFonts w:ascii="Arial" w:hAnsi="Arial" w:cs="Arial"/>
          <w:bCs/>
        </w:rPr>
        <w:t xml:space="preserve"> lo siguiente</w:t>
      </w:r>
      <w:r w:rsidRPr="00EC55D9">
        <w:rPr>
          <w:rFonts w:ascii="Arial" w:hAnsi="Arial" w:cs="Arial"/>
          <w:bCs/>
        </w:rPr>
        <w:t xml:space="preserve">: </w:t>
      </w:r>
    </w:p>
    <w:p w14:paraId="0D7F260B" w14:textId="67409187" w:rsidR="00A7255B" w:rsidRDefault="00752675" w:rsidP="00E03A40">
      <w:pPr>
        <w:spacing w:line="360" w:lineRule="auto"/>
        <w:jc w:val="both"/>
        <w:rPr>
          <w:rFonts w:ascii="Arial" w:hAnsi="Arial" w:cs="Arial"/>
          <w:bCs/>
        </w:rPr>
      </w:pPr>
      <w:r w:rsidRPr="00EC55D9">
        <w:rPr>
          <w:rFonts w:ascii="Arial" w:hAnsi="Arial" w:cs="Arial"/>
          <w:bCs/>
        </w:rPr>
        <w:t xml:space="preserve">a) Cumplimiento Fiscal emitido por DGR de la provincia de San Juan, vigente a la fecha </w:t>
      </w:r>
      <w:r w:rsidR="00A7255B">
        <w:rPr>
          <w:rFonts w:ascii="Arial" w:hAnsi="Arial" w:cs="Arial"/>
          <w:bCs/>
        </w:rPr>
        <w:t xml:space="preserve">de presentación </w:t>
      </w:r>
      <w:r w:rsidR="00211D12">
        <w:rPr>
          <w:rFonts w:ascii="Arial" w:hAnsi="Arial" w:cs="Arial"/>
          <w:bCs/>
        </w:rPr>
        <w:t>de la</w:t>
      </w:r>
      <w:r w:rsidR="00A7255B">
        <w:rPr>
          <w:rFonts w:ascii="Arial" w:hAnsi="Arial" w:cs="Arial"/>
          <w:bCs/>
        </w:rPr>
        <w:t xml:space="preserve"> factura</w:t>
      </w:r>
    </w:p>
    <w:p w14:paraId="6134CCB9" w14:textId="03B062DE" w:rsidR="00A7255B" w:rsidRDefault="00752675" w:rsidP="00E03A40">
      <w:pPr>
        <w:spacing w:line="360" w:lineRule="auto"/>
        <w:jc w:val="both"/>
        <w:rPr>
          <w:rFonts w:ascii="Arial" w:hAnsi="Arial" w:cs="Arial"/>
          <w:bCs/>
        </w:rPr>
      </w:pPr>
      <w:r w:rsidRPr="00EC55D9">
        <w:rPr>
          <w:rFonts w:ascii="Arial" w:hAnsi="Arial" w:cs="Arial"/>
          <w:bCs/>
        </w:rPr>
        <w:t xml:space="preserve">b)  </w:t>
      </w:r>
      <w:r w:rsidR="009E2ACC">
        <w:rPr>
          <w:rFonts w:ascii="Arial" w:hAnsi="Arial" w:cs="Arial"/>
          <w:bCs/>
        </w:rPr>
        <w:t>C</w:t>
      </w:r>
      <w:r w:rsidRPr="00EC55D9">
        <w:rPr>
          <w:rFonts w:ascii="Arial" w:hAnsi="Arial" w:cs="Arial"/>
          <w:bCs/>
        </w:rPr>
        <w:t>omprobante con CAE</w:t>
      </w:r>
      <w:r w:rsidR="009E2ACC">
        <w:rPr>
          <w:rFonts w:ascii="Arial" w:hAnsi="Arial" w:cs="Arial"/>
          <w:bCs/>
        </w:rPr>
        <w:t xml:space="preserve"> (Código de Autorización Electrónico)</w:t>
      </w:r>
      <w:r w:rsidRPr="00EC55D9">
        <w:rPr>
          <w:rFonts w:ascii="Arial" w:hAnsi="Arial" w:cs="Arial"/>
          <w:bCs/>
        </w:rPr>
        <w:t xml:space="preserve"> </w:t>
      </w:r>
    </w:p>
    <w:p w14:paraId="711B711E" w14:textId="04562EA7" w:rsidR="005A6022" w:rsidRPr="008024DD" w:rsidRDefault="00752675" w:rsidP="008024DD">
      <w:pPr>
        <w:spacing w:line="360" w:lineRule="auto"/>
        <w:jc w:val="both"/>
        <w:rPr>
          <w:rFonts w:ascii="Arial" w:hAnsi="Arial" w:cs="Arial"/>
          <w:bCs/>
        </w:rPr>
      </w:pPr>
      <w:r w:rsidRPr="00EC55D9">
        <w:rPr>
          <w:rFonts w:ascii="Arial" w:hAnsi="Arial" w:cs="Arial"/>
          <w:bCs/>
        </w:rPr>
        <w:lastRenderedPageBreak/>
        <w:t xml:space="preserve">c) Remito con CAI </w:t>
      </w:r>
      <w:r w:rsidR="009E2ACC">
        <w:rPr>
          <w:rFonts w:ascii="Arial" w:hAnsi="Arial" w:cs="Arial"/>
          <w:bCs/>
        </w:rPr>
        <w:t>(Código de Autorización de Impresión) vigente</w:t>
      </w:r>
    </w:p>
    <w:p w14:paraId="430A4121" w14:textId="07C4E251" w:rsidR="00752675" w:rsidRDefault="00A7255B" w:rsidP="00096A96">
      <w:pPr>
        <w:pStyle w:val="Prrafodelista"/>
        <w:numPr>
          <w:ilvl w:val="0"/>
          <w:numId w:val="6"/>
        </w:numPr>
        <w:spacing w:line="360" w:lineRule="auto"/>
        <w:jc w:val="both"/>
        <w:rPr>
          <w:rFonts w:ascii="Arial" w:hAnsi="Arial" w:cs="Arial"/>
          <w:b/>
          <w:sz w:val="28"/>
          <w:szCs w:val="28"/>
          <w:u w:val="single"/>
        </w:rPr>
      </w:pPr>
      <w:r>
        <w:rPr>
          <w:rFonts w:ascii="Arial" w:hAnsi="Arial" w:cs="Arial"/>
          <w:b/>
          <w:sz w:val="28"/>
          <w:szCs w:val="28"/>
          <w:u w:val="single"/>
        </w:rPr>
        <w:t>ESPECIFICACIONES TÉCNICAS</w:t>
      </w:r>
    </w:p>
    <w:p w14:paraId="0956E27F" w14:textId="05995B4F" w:rsidR="00CC479C" w:rsidRPr="005A6022" w:rsidRDefault="006200B3" w:rsidP="005A6022">
      <w:pPr>
        <w:spacing w:line="360" w:lineRule="auto"/>
        <w:jc w:val="both"/>
        <w:rPr>
          <w:rFonts w:ascii="Arial" w:hAnsi="Arial" w:cs="Arial"/>
          <w:b/>
          <w:sz w:val="24"/>
          <w:szCs w:val="24"/>
        </w:rPr>
      </w:pPr>
      <w:r>
        <w:rPr>
          <w:rFonts w:ascii="Arial" w:hAnsi="Arial" w:cs="Arial"/>
          <w:b/>
          <w:sz w:val="24"/>
          <w:szCs w:val="24"/>
        </w:rPr>
        <w:t>A</w:t>
      </w:r>
      <w:r w:rsidRPr="005A6022">
        <w:rPr>
          <w:rFonts w:ascii="Arial" w:hAnsi="Arial" w:cs="Arial"/>
          <w:b/>
          <w:sz w:val="24"/>
          <w:szCs w:val="24"/>
        </w:rPr>
        <w:t>RTÍCULO 1º. CARACTERÍSTICAS DEL OBJETO</w:t>
      </w:r>
    </w:p>
    <w:tbl>
      <w:tblPr>
        <w:tblStyle w:val="Tablaconcuadrcula"/>
        <w:tblW w:w="10201" w:type="dxa"/>
        <w:tblLook w:val="04A0" w:firstRow="1" w:lastRow="0" w:firstColumn="1" w:lastColumn="0" w:noHBand="0" w:noVBand="1"/>
      </w:tblPr>
      <w:tblGrid>
        <w:gridCol w:w="1176"/>
        <w:gridCol w:w="1243"/>
        <w:gridCol w:w="4522"/>
        <w:gridCol w:w="924"/>
        <w:gridCol w:w="1123"/>
        <w:gridCol w:w="1213"/>
      </w:tblGrid>
      <w:tr w:rsidR="00CC479C" w:rsidRPr="00CC479C" w14:paraId="024EF3B7" w14:textId="77777777" w:rsidTr="00CC479C">
        <w:trPr>
          <w:trHeight w:val="315"/>
        </w:trPr>
        <w:tc>
          <w:tcPr>
            <w:tcW w:w="1176" w:type="dxa"/>
            <w:vMerge w:val="restart"/>
            <w:noWrap/>
            <w:hideMark/>
          </w:tcPr>
          <w:p w14:paraId="653BDCA7" w14:textId="77777777" w:rsidR="00CC479C" w:rsidRPr="00CC479C" w:rsidRDefault="00CC479C" w:rsidP="006A741E">
            <w:pPr>
              <w:spacing w:line="360" w:lineRule="auto"/>
              <w:jc w:val="center"/>
              <w:rPr>
                <w:rFonts w:ascii="Arial" w:hAnsi="Arial" w:cs="Arial"/>
                <w:b/>
                <w:bCs/>
                <w:sz w:val="24"/>
                <w:szCs w:val="24"/>
              </w:rPr>
            </w:pPr>
            <w:r w:rsidRPr="00CC479C">
              <w:rPr>
                <w:rFonts w:ascii="Arial" w:hAnsi="Arial" w:cs="Arial"/>
                <w:b/>
                <w:bCs/>
                <w:sz w:val="24"/>
                <w:szCs w:val="24"/>
              </w:rPr>
              <w:t>Renglón</w:t>
            </w:r>
          </w:p>
        </w:tc>
        <w:tc>
          <w:tcPr>
            <w:tcW w:w="1243" w:type="dxa"/>
            <w:vMerge w:val="restart"/>
            <w:noWrap/>
            <w:hideMark/>
          </w:tcPr>
          <w:p w14:paraId="448CED8D" w14:textId="77777777" w:rsidR="00CC479C" w:rsidRPr="00CC479C" w:rsidRDefault="00CC479C" w:rsidP="006A741E">
            <w:pPr>
              <w:spacing w:line="360" w:lineRule="auto"/>
              <w:jc w:val="center"/>
              <w:rPr>
                <w:rFonts w:ascii="Arial" w:hAnsi="Arial" w:cs="Arial"/>
                <w:b/>
                <w:bCs/>
                <w:sz w:val="24"/>
                <w:szCs w:val="24"/>
              </w:rPr>
            </w:pPr>
            <w:r w:rsidRPr="00CC479C">
              <w:rPr>
                <w:rFonts w:ascii="Arial" w:hAnsi="Arial" w:cs="Arial"/>
                <w:b/>
                <w:bCs/>
                <w:sz w:val="24"/>
                <w:szCs w:val="24"/>
              </w:rPr>
              <w:t>Cantidad</w:t>
            </w:r>
          </w:p>
        </w:tc>
        <w:tc>
          <w:tcPr>
            <w:tcW w:w="4522" w:type="dxa"/>
            <w:vMerge w:val="restart"/>
            <w:noWrap/>
            <w:hideMark/>
          </w:tcPr>
          <w:p w14:paraId="6D820FDD" w14:textId="77777777" w:rsidR="00CC479C" w:rsidRPr="00CC479C" w:rsidRDefault="00CC479C" w:rsidP="00CC479C">
            <w:pPr>
              <w:spacing w:line="360" w:lineRule="auto"/>
              <w:jc w:val="center"/>
              <w:rPr>
                <w:rFonts w:ascii="Arial" w:hAnsi="Arial" w:cs="Arial"/>
                <w:b/>
                <w:bCs/>
                <w:sz w:val="24"/>
                <w:szCs w:val="24"/>
              </w:rPr>
            </w:pPr>
            <w:r w:rsidRPr="00CC479C">
              <w:rPr>
                <w:rFonts w:ascii="Arial" w:hAnsi="Arial" w:cs="Arial"/>
                <w:b/>
                <w:bCs/>
                <w:sz w:val="24"/>
                <w:szCs w:val="24"/>
              </w:rPr>
              <w:t>Descripción</w:t>
            </w:r>
          </w:p>
        </w:tc>
        <w:tc>
          <w:tcPr>
            <w:tcW w:w="3260" w:type="dxa"/>
            <w:gridSpan w:val="3"/>
            <w:noWrap/>
            <w:hideMark/>
          </w:tcPr>
          <w:p w14:paraId="31A782BA" w14:textId="77777777" w:rsidR="00CC479C" w:rsidRPr="00CC479C" w:rsidRDefault="00CC479C" w:rsidP="00CC479C">
            <w:pPr>
              <w:spacing w:line="360" w:lineRule="auto"/>
              <w:jc w:val="center"/>
              <w:rPr>
                <w:rFonts w:ascii="Arial" w:hAnsi="Arial" w:cs="Arial"/>
                <w:b/>
                <w:bCs/>
                <w:sz w:val="24"/>
                <w:szCs w:val="24"/>
              </w:rPr>
            </w:pPr>
            <w:r w:rsidRPr="00CC479C">
              <w:rPr>
                <w:rFonts w:ascii="Arial" w:hAnsi="Arial" w:cs="Arial"/>
                <w:b/>
                <w:bCs/>
                <w:sz w:val="24"/>
                <w:szCs w:val="24"/>
              </w:rPr>
              <w:t>Precio</w:t>
            </w:r>
          </w:p>
        </w:tc>
      </w:tr>
      <w:tr w:rsidR="00CC479C" w:rsidRPr="00CC479C" w14:paraId="0C2885FF" w14:textId="77777777" w:rsidTr="00CC479C">
        <w:trPr>
          <w:trHeight w:val="315"/>
        </w:trPr>
        <w:tc>
          <w:tcPr>
            <w:tcW w:w="1176" w:type="dxa"/>
            <w:vMerge/>
            <w:hideMark/>
          </w:tcPr>
          <w:p w14:paraId="29E8544D" w14:textId="77777777" w:rsidR="00CC479C" w:rsidRPr="00CC479C" w:rsidRDefault="00CC479C" w:rsidP="00CC479C">
            <w:pPr>
              <w:spacing w:line="360" w:lineRule="auto"/>
              <w:jc w:val="both"/>
              <w:rPr>
                <w:rFonts w:ascii="Arial" w:hAnsi="Arial" w:cs="Arial"/>
                <w:b/>
                <w:bCs/>
                <w:sz w:val="24"/>
                <w:szCs w:val="24"/>
              </w:rPr>
            </w:pPr>
          </w:p>
        </w:tc>
        <w:tc>
          <w:tcPr>
            <w:tcW w:w="1243" w:type="dxa"/>
            <w:vMerge/>
            <w:hideMark/>
          </w:tcPr>
          <w:p w14:paraId="50F6D6E1" w14:textId="77777777" w:rsidR="00CC479C" w:rsidRPr="00CC479C" w:rsidRDefault="00CC479C" w:rsidP="00CC479C">
            <w:pPr>
              <w:spacing w:line="360" w:lineRule="auto"/>
              <w:jc w:val="both"/>
              <w:rPr>
                <w:rFonts w:ascii="Arial" w:hAnsi="Arial" w:cs="Arial"/>
                <w:b/>
                <w:bCs/>
                <w:sz w:val="24"/>
                <w:szCs w:val="24"/>
              </w:rPr>
            </w:pPr>
          </w:p>
        </w:tc>
        <w:tc>
          <w:tcPr>
            <w:tcW w:w="4522" w:type="dxa"/>
            <w:vMerge/>
            <w:hideMark/>
          </w:tcPr>
          <w:p w14:paraId="289E5C77" w14:textId="77777777" w:rsidR="00CC479C" w:rsidRPr="00CC479C" w:rsidRDefault="00CC479C" w:rsidP="00CC479C">
            <w:pPr>
              <w:spacing w:line="360" w:lineRule="auto"/>
              <w:jc w:val="both"/>
              <w:rPr>
                <w:rFonts w:ascii="Arial" w:hAnsi="Arial" w:cs="Arial"/>
                <w:b/>
                <w:bCs/>
                <w:sz w:val="24"/>
                <w:szCs w:val="24"/>
              </w:rPr>
            </w:pPr>
          </w:p>
        </w:tc>
        <w:tc>
          <w:tcPr>
            <w:tcW w:w="924" w:type="dxa"/>
            <w:noWrap/>
            <w:hideMark/>
          </w:tcPr>
          <w:p w14:paraId="5E4E1C31" w14:textId="77777777" w:rsidR="00CC479C" w:rsidRPr="00CC479C" w:rsidRDefault="00CC479C" w:rsidP="00CC479C">
            <w:pPr>
              <w:spacing w:line="360" w:lineRule="auto"/>
              <w:jc w:val="both"/>
              <w:rPr>
                <w:rFonts w:ascii="Arial" w:hAnsi="Arial" w:cs="Arial"/>
                <w:b/>
                <w:bCs/>
                <w:sz w:val="24"/>
                <w:szCs w:val="24"/>
              </w:rPr>
            </w:pPr>
            <w:r w:rsidRPr="00CC479C">
              <w:rPr>
                <w:rFonts w:ascii="Arial" w:hAnsi="Arial" w:cs="Arial"/>
                <w:b/>
                <w:bCs/>
                <w:sz w:val="24"/>
                <w:szCs w:val="24"/>
              </w:rPr>
              <w:t>marca</w:t>
            </w:r>
          </w:p>
        </w:tc>
        <w:tc>
          <w:tcPr>
            <w:tcW w:w="1123" w:type="dxa"/>
            <w:noWrap/>
            <w:hideMark/>
          </w:tcPr>
          <w:p w14:paraId="759C7145" w14:textId="77777777" w:rsidR="00CC479C" w:rsidRPr="00CC479C" w:rsidRDefault="00CC479C" w:rsidP="00CC479C">
            <w:pPr>
              <w:spacing w:line="360" w:lineRule="auto"/>
              <w:jc w:val="both"/>
              <w:rPr>
                <w:rFonts w:ascii="Arial" w:hAnsi="Arial" w:cs="Arial"/>
                <w:b/>
                <w:bCs/>
                <w:sz w:val="24"/>
                <w:szCs w:val="24"/>
              </w:rPr>
            </w:pPr>
            <w:r w:rsidRPr="00CC479C">
              <w:rPr>
                <w:rFonts w:ascii="Arial" w:hAnsi="Arial" w:cs="Arial"/>
                <w:b/>
                <w:bCs/>
                <w:sz w:val="24"/>
                <w:szCs w:val="24"/>
              </w:rPr>
              <w:t>Unitario</w:t>
            </w:r>
          </w:p>
        </w:tc>
        <w:tc>
          <w:tcPr>
            <w:tcW w:w="1213" w:type="dxa"/>
            <w:noWrap/>
            <w:hideMark/>
          </w:tcPr>
          <w:p w14:paraId="0DB24C5F" w14:textId="77777777" w:rsidR="00CC479C" w:rsidRPr="00CC479C" w:rsidRDefault="00CC479C" w:rsidP="00CC479C">
            <w:pPr>
              <w:spacing w:line="360" w:lineRule="auto"/>
              <w:jc w:val="both"/>
              <w:rPr>
                <w:rFonts w:ascii="Arial" w:hAnsi="Arial" w:cs="Arial"/>
                <w:b/>
                <w:bCs/>
                <w:sz w:val="24"/>
                <w:szCs w:val="24"/>
              </w:rPr>
            </w:pPr>
            <w:r w:rsidRPr="00CC479C">
              <w:rPr>
                <w:rFonts w:ascii="Arial" w:hAnsi="Arial" w:cs="Arial"/>
                <w:b/>
                <w:bCs/>
                <w:sz w:val="24"/>
                <w:szCs w:val="24"/>
              </w:rPr>
              <w:t>Total</w:t>
            </w:r>
          </w:p>
        </w:tc>
      </w:tr>
      <w:tr w:rsidR="00CC479C" w:rsidRPr="006A741E" w14:paraId="595727B4" w14:textId="77777777" w:rsidTr="00CC479C">
        <w:trPr>
          <w:trHeight w:val="720"/>
        </w:trPr>
        <w:tc>
          <w:tcPr>
            <w:tcW w:w="1176" w:type="dxa"/>
            <w:vMerge w:val="restart"/>
            <w:noWrap/>
            <w:hideMark/>
          </w:tcPr>
          <w:p w14:paraId="09A944EF" w14:textId="0D815580" w:rsidR="00CC479C" w:rsidRPr="006A741E" w:rsidRDefault="006A741E" w:rsidP="006A741E">
            <w:pPr>
              <w:spacing w:line="360" w:lineRule="auto"/>
              <w:jc w:val="center"/>
              <w:rPr>
                <w:rFonts w:ascii="Arial" w:hAnsi="Arial" w:cs="Arial"/>
                <w:b/>
                <w:sz w:val="24"/>
                <w:szCs w:val="24"/>
              </w:rPr>
            </w:pPr>
            <w:r>
              <w:rPr>
                <w:rFonts w:ascii="Arial" w:hAnsi="Arial" w:cs="Arial"/>
                <w:b/>
                <w:sz w:val="24"/>
                <w:szCs w:val="24"/>
              </w:rPr>
              <w:t xml:space="preserve">                                      </w:t>
            </w:r>
            <w:r w:rsidR="00CC479C" w:rsidRPr="006A741E">
              <w:rPr>
                <w:rFonts w:ascii="Arial" w:hAnsi="Arial" w:cs="Arial"/>
                <w:b/>
                <w:sz w:val="24"/>
                <w:szCs w:val="24"/>
              </w:rPr>
              <w:t>1</w:t>
            </w:r>
          </w:p>
        </w:tc>
        <w:tc>
          <w:tcPr>
            <w:tcW w:w="1243" w:type="dxa"/>
            <w:noWrap/>
            <w:hideMark/>
          </w:tcPr>
          <w:p w14:paraId="3DC62844"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5100</w:t>
            </w:r>
          </w:p>
        </w:tc>
        <w:tc>
          <w:tcPr>
            <w:tcW w:w="4522" w:type="dxa"/>
            <w:hideMark/>
          </w:tcPr>
          <w:p w14:paraId="76038F51"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Paquetes de hojas para dibujo N°5 color blanco x 6 unid. /u</w:t>
            </w:r>
          </w:p>
        </w:tc>
        <w:tc>
          <w:tcPr>
            <w:tcW w:w="924" w:type="dxa"/>
            <w:noWrap/>
            <w:hideMark/>
          </w:tcPr>
          <w:p w14:paraId="019E15BC"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28B471CA"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val="restart"/>
            <w:noWrap/>
            <w:hideMark/>
          </w:tcPr>
          <w:p w14:paraId="2D7E1778"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r>
      <w:tr w:rsidR="00CC479C" w:rsidRPr="006A741E" w14:paraId="0B0064B9" w14:textId="77777777" w:rsidTr="00CC479C">
        <w:trPr>
          <w:trHeight w:val="720"/>
        </w:trPr>
        <w:tc>
          <w:tcPr>
            <w:tcW w:w="1176" w:type="dxa"/>
            <w:vMerge/>
            <w:hideMark/>
          </w:tcPr>
          <w:p w14:paraId="7F9B030F"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78D156B9"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3400</w:t>
            </w:r>
          </w:p>
        </w:tc>
        <w:tc>
          <w:tcPr>
            <w:tcW w:w="4522" w:type="dxa"/>
            <w:hideMark/>
          </w:tcPr>
          <w:p w14:paraId="11F8F637" w14:textId="744F440F" w:rsidR="00CC479C" w:rsidRPr="006A741E" w:rsidRDefault="00CC479C" w:rsidP="00341B57">
            <w:pPr>
              <w:spacing w:line="360" w:lineRule="auto"/>
              <w:jc w:val="both"/>
              <w:rPr>
                <w:rFonts w:ascii="Arial" w:hAnsi="Arial" w:cs="Arial"/>
                <w:sz w:val="24"/>
                <w:szCs w:val="24"/>
              </w:rPr>
            </w:pPr>
            <w:r w:rsidRPr="006A741E">
              <w:rPr>
                <w:rFonts w:ascii="Arial" w:hAnsi="Arial" w:cs="Arial"/>
                <w:sz w:val="24"/>
                <w:szCs w:val="24"/>
              </w:rPr>
              <w:t>Paquetes de hojas para dibujo N°5</w:t>
            </w:r>
            <w:r w:rsidR="00341B57">
              <w:rPr>
                <w:rFonts w:ascii="Arial" w:hAnsi="Arial" w:cs="Arial"/>
                <w:sz w:val="24"/>
                <w:szCs w:val="24"/>
              </w:rPr>
              <w:t xml:space="preserve"> de</w:t>
            </w:r>
            <w:r w:rsidRPr="006A741E">
              <w:rPr>
                <w:rFonts w:ascii="Arial" w:hAnsi="Arial" w:cs="Arial"/>
                <w:sz w:val="24"/>
                <w:szCs w:val="24"/>
              </w:rPr>
              <w:t xml:space="preserve"> color</w:t>
            </w:r>
            <w:r w:rsidR="00341B57">
              <w:rPr>
                <w:rFonts w:ascii="Arial" w:hAnsi="Arial" w:cs="Arial"/>
                <w:sz w:val="24"/>
                <w:szCs w:val="24"/>
              </w:rPr>
              <w:t>es</w:t>
            </w:r>
            <w:r w:rsidRPr="006A741E">
              <w:rPr>
                <w:rFonts w:ascii="Arial" w:hAnsi="Arial" w:cs="Arial"/>
                <w:sz w:val="24"/>
                <w:szCs w:val="24"/>
              </w:rPr>
              <w:t xml:space="preserve"> x 6 unid. c/u</w:t>
            </w:r>
          </w:p>
        </w:tc>
        <w:tc>
          <w:tcPr>
            <w:tcW w:w="924" w:type="dxa"/>
            <w:noWrap/>
            <w:hideMark/>
          </w:tcPr>
          <w:p w14:paraId="170A4AF7"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00EA94F1"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42607F4C" w14:textId="77777777" w:rsidR="00CC479C" w:rsidRPr="006A741E" w:rsidRDefault="00CC479C" w:rsidP="00CC479C">
            <w:pPr>
              <w:spacing w:line="360" w:lineRule="auto"/>
              <w:jc w:val="both"/>
              <w:rPr>
                <w:rFonts w:ascii="Arial" w:hAnsi="Arial" w:cs="Arial"/>
                <w:bCs/>
                <w:sz w:val="24"/>
                <w:szCs w:val="24"/>
              </w:rPr>
            </w:pPr>
          </w:p>
        </w:tc>
      </w:tr>
      <w:tr w:rsidR="00CC479C" w:rsidRPr="006A741E" w14:paraId="491FEC17" w14:textId="77777777" w:rsidTr="00CC479C">
        <w:trPr>
          <w:trHeight w:val="435"/>
        </w:trPr>
        <w:tc>
          <w:tcPr>
            <w:tcW w:w="1176" w:type="dxa"/>
            <w:vMerge/>
            <w:hideMark/>
          </w:tcPr>
          <w:p w14:paraId="2924D18B"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04878E27"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1600</w:t>
            </w:r>
          </w:p>
        </w:tc>
        <w:tc>
          <w:tcPr>
            <w:tcW w:w="4522" w:type="dxa"/>
            <w:hideMark/>
          </w:tcPr>
          <w:p w14:paraId="5F651AAC" w14:textId="03F2F033"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 xml:space="preserve">Pliegos de papel volantín colores varios </w:t>
            </w:r>
          </w:p>
        </w:tc>
        <w:tc>
          <w:tcPr>
            <w:tcW w:w="924" w:type="dxa"/>
            <w:noWrap/>
            <w:hideMark/>
          </w:tcPr>
          <w:p w14:paraId="44BD34A4"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29995098"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79B5A8F6" w14:textId="77777777" w:rsidR="00CC479C" w:rsidRPr="006A741E" w:rsidRDefault="00CC479C" w:rsidP="00CC479C">
            <w:pPr>
              <w:spacing w:line="360" w:lineRule="auto"/>
              <w:jc w:val="both"/>
              <w:rPr>
                <w:rFonts w:ascii="Arial" w:hAnsi="Arial" w:cs="Arial"/>
                <w:bCs/>
                <w:sz w:val="24"/>
                <w:szCs w:val="24"/>
              </w:rPr>
            </w:pPr>
          </w:p>
        </w:tc>
      </w:tr>
      <w:tr w:rsidR="00CC479C" w:rsidRPr="006A741E" w14:paraId="54E35500" w14:textId="77777777" w:rsidTr="00CC479C">
        <w:trPr>
          <w:trHeight w:val="420"/>
        </w:trPr>
        <w:tc>
          <w:tcPr>
            <w:tcW w:w="1176" w:type="dxa"/>
            <w:vMerge/>
            <w:hideMark/>
          </w:tcPr>
          <w:p w14:paraId="68B0F89B"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683E52BC"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1050</w:t>
            </w:r>
          </w:p>
        </w:tc>
        <w:tc>
          <w:tcPr>
            <w:tcW w:w="4522" w:type="dxa"/>
            <w:hideMark/>
          </w:tcPr>
          <w:p w14:paraId="39F8DCE0"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 xml:space="preserve">Pliegos de goma </w:t>
            </w:r>
            <w:proofErr w:type="spellStart"/>
            <w:r w:rsidRPr="006A741E">
              <w:rPr>
                <w:rFonts w:ascii="Arial" w:hAnsi="Arial" w:cs="Arial"/>
                <w:sz w:val="24"/>
                <w:szCs w:val="24"/>
              </w:rPr>
              <w:t>eva</w:t>
            </w:r>
            <w:proofErr w:type="spellEnd"/>
            <w:r w:rsidRPr="006A741E">
              <w:rPr>
                <w:rFonts w:ascii="Arial" w:hAnsi="Arial" w:cs="Arial"/>
                <w:sz w:val="24"/>
                <w:szCs w:val="24"/>
              </w:rPr>
              <w:t xml:space="preserve"> colores varios </w:t>
            </w:r>
          </w:p>
        </w:tc>
        <w:tc>
          <w:tcPr>
            <w:tcW w:w="924" w:type="dxa"/>
            <w:noWrap/>
            <w:hideMark/>
          </w:tcPr>
          <w:p w14:paraId="1B3E4A67"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3FB920C4"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3C2AE6C1" w14:textId="77777777" w:rsidR="00CC479C" w:rsidRPr="006A741E" w:rsidRDefault="00CC479C" w:rsidP="00CC479C">
            <w:pPr>
              <w:spacing w:line="360" w:lineRule="auto"/>
              <w:jc w:val="both"/>
              <w:rPr>
                <w:rFonts w:ascii="Arial" w:hAnsi="Arial" w:cs="Arial"/>
                <w:bCs/>
                <w:sz w:val="24"/>
                <w:szCs w:val="24"/>
              </w:rPr>
            </w:pPr>
          </w:p>
        </w:tc>
      </w:tr>
      <w:tr w:rsidR="00CC479C" w:rsidRPr="006A741E" w14:paraId="2059D159" w14:textId="77777777" w:rsidTr="00CC479C">
        <w:trPr>
          <w:trHeight w:val="435"/>
        </w:trPr>
        <w:tc>
          <w:tcPr>
            <w:tcW w:w="1176" w:type="dxa"/>
            <w:vMerge/>
            <w:hideMark/>
          </w:tcPr>
          <w:p w14:paraId="3040C781"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403265EC"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900</w:t>
            </w:r>
          </w:p>
        </w:tc>
        <w:tc>
          <w:tcPr>
            <w:tcW w:w="4522" w:type="dxa"/>
            <w:hideMark/>
          </w:tcPr>
          <w:p w14:paraId="687CE234" w14:textId="3647D1DE"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 xml:space="preserve">Pliegos de goma </w:t>
            </w:r>
            <w:proofErr w:type="spellStart"/>
            <w:r w:rsidRPr="006A741E">
              <w:rPr>
                <w:rFonts w:ascii="Arial" w:hAnsi="Arial" w:cs="Arial"/>
                <w:sz w:val="24"/>
                <w:szCs w:val="24"/>
              </w:rPr>
              <w:t>eva</w:t>
            </w:r>
            <w:proofErr w:type="spellEnd"/>
            <w:r w:rsidRPr="006A741E">
              <w:rPr>
                <w:rFonts w:ascii="Arial" w:hAnsi="Arial" w:cs="Arial"/>
                <w:sz w:val="24"/>
                <w:szCs w:val="24"/>
              </w:rPr>
              <w:t xml:space="preserve"> fantasía </w:t>
            </w:r>
          </w:p>
        </w:tc>
        <w:tc>
          <w:tcPr>
            <w:tcW w:w="924" w:type="dxa"/>
            <w:noWrap/>
            <w:hideMark/>
          </w:tcPr>
          <w:p w14:paraId="19FECC12"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5EE78695"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7322FD3C" w14:textId="77777777" w:rsidR="00CC479C" w:rsidRPr="006A741E" w:rsidRDefault="00CC479C" w:rsidP="00CC479C">
            <w:pPr>
              <w:spacing w:line="360" w:lineRule="auto"/>
              <w:jc w:val="both"/>
              <w:rPr>
                <w:rFonts w:ascii="Arial" w:hAnsi="Arial" w:cs="Arial"/>
                <w:bCs/>
                <w:sz w:val="24"/>
                <w:szCs w:val="24"/>
              </w:rPr>
            </w:pPr>
          </w:p>
        </w:tc>
      </w:tr>
      <w:tr w:rsidR="00CC479C" w:rsidRPr="006A741E" w14:paraId="7C5CBA23" w14:textId="77777777" w:rsidTr="00CC479C">
        <w:trPr>
          <w:trHeight w:val="465"/>
        </w:trPr>
        <w:tc>
          <w:tcPr>
            <w:tcW w:w="1176" w:type="dxa"/>
            <w:vMerge/>
            <w:hideMark/>
          </w:tcPr>
          <w:p w14:paraId="30C10233"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777E2136"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900</w:t>
            </w:r>
          </w:p>
        </w:tc>
        <w:tc>
          <w:tcPr>
            <w:tcW w:w="4522" w:type="dxa"/>
            <w:hideMark/>
          </w:tcPr>
          <w:p w14:paraId="3CCD07C8"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 xml:space="preserve">Pliegos de cartulina color blanco </w:t>
            </w:r>
          </w:p>
        </w:tc>
        <w:tc>
          <w:tcPr>
            <w:tcW w:w="924" w:type="dxa"/>
            <w:noWrap/>
            <w:hideMark/>
          </w:tcPr>
          <w:p w14:paraId="20B0648A"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2A0DD6A7"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6FF09A4F" w14:textId="77777777" w:rsidR="00CC479C" w:rsidRPr="006A741E" w:rsidRDefault="00CC479C" w:rsidP="00CC479C">
            <w:pPr>
              <w:spacing w:line="360" w:lineRule="auto"/>
              <w:jc w:val="both"/>
              <w:rPr>
                <w:rFonts w:ascii="Arial" w:hAnsi="Arial" w:cs="Arial"/>
                <w:bCs/>
                <w:sz w:val="24"/>
                <w:szCs w:val="24"/>
              </w:rPr>
            </w:pPr>
          </w:p>
        </w:tc>
      </w:tr>
      <w:tr w:rsidR="00CC479C" w:rsidRPr="006A741E" w14:paraId="0BD20C9D" w14:textId="77777777" w:rsidTr="00CC479C">
        <w:trPr>
          <w:trHeight w:val="450"/>
        </w:trPr>
        <w:tc>
          <w:tcPr>
            <w:tcW w:w="1176" w:type="dxa"/>
            <w:vMerge/>
            <w:hideMark/>
          </w:tcPr>
          <w:p w14:paraId="0C5DD138"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0630189B"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900</w:t>
            </w:r>
          </w:p>
        </w:tc>
        <w:tc>
          <w:tcPr>
            <w:tcW w:w="4522" w:type="dxa"/>
            <w:hideMark/>
          </w:tcPr>
          <w:p w14:paraId="7E2C9BD1"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 xml:space="preserve">Pliegos de cartulina colores varios </w:t>
            </w:r>
          </w:p>
        </w:tc>
        <w:tc>
          <w:tcPr>
            <w:tcW w:w="924" w:type="dxa"/>
            <w:noWrap/>
            <w:hideMark/>
          </w:tcPr>
          <w:p w14:paraId="106292E5"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30AA194F"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0899B56F" w14:textId="77777777" w:rsidR="00CC479C" w:rsidRPr="006A741E" w:rsidRDefault="00CC479C" w:rsidP="00CC479C">
            <w:pPr>
              <w:spacing w:line="360" w:lineRule="auto"/>
              <w:jc w:val="both"/>
              <w:rPr>
                <w:rFonts w:ascii="Arial" w:hAnsi="Arial" w:cs="Arial"/>
                <w:bCs/>
                <w:sz w:val="24"/>
                <w:szCs w:val="24"/>
              </w:rPr>
            </w:pPr>
          </w:p>
        </w:tc>
      </w:tr>
      <w:tr w:rsidR="00CC479C" w:rsidRPr="006A741E" w14:paraId="026171AF" w14:textId="77777777" w:rsidTr="00CC479C">
        <w:trPr>
          <w:trHeight w:val="420"/>
        </w:trPr>
        <w:tc>
          <w:tcPr>
            <w:tcW w:w="1176" w:type="dxa"/>
            <w:vMerge/>
            <w:hideMark/>
          </w:tcPr>
          <w:p w14:paraId="143A99BC"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27288BB4"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1050</w:t>
            </w:r>
          </w:p>
        </w:tc>
        <w:tc>
          <w:tcPr>
            <w:tcW w:w="4522" w:type="dxa"/>
            <w:hideMark/>
          </w:tcPr>
          <w:p w14:paraId="59843A07"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 xml:space="preserve">Pliegos de papel madera </w:t>
            </w:r>
          </w:p>
        </w:tc>
        <w:tc>
          <w:tcPr>
            <w:tcW w:w="924" w:type="dxa"/>
            <w:noWrap/>
            <w:hideMark/>
          </w:tcPr>
          <w:p w14:paraId="40B2FCE1"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2D9C1184"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5758BD42" w14:textId="77777777" w:rsidR="00CC479C" w:rsidRPr="006A741E" w:rsidRDefault="00CC479C" w:rsidP="00CC479C">
            <w:pPr>
              <w:spacing w:line="360" w:lineRule="auto"/>
              <w:jc w:val="both"/>
              <w:rPr>
                <w:rFonts w:ascii="Arial" w:hAnsi="Arial" w:cs="Arial"/>
                <w:bCs/>
                <w:sz w:val="24"/>
                <w:szCs w:val="24"/>
              </w:rPr>
            </w:pPr>
          </w:p>
        </w:tc>
      </w:tr>
      <w:tr w:rsidR="00CC479C" w:rsidRPr="006A741E" w14:paraId="798C2B0C" w14:textId="77777777" w:rsidTr="00CC479C">
        <w:trPr>
          <w:trHeight w:val="420"/>
        </w:trPr>
        <w:tc>
          <w:tcPr>
            <w:tcW w:w="1176" w:type="dxa"/>
            <w:vMerge/>
            <w:hideMark/>
          </w:tcPr>
          <w:p w14:paraId="6F52FED8"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5E078E1E"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1050</w:t>
            </w:r>
          </w:p>
        </w:tc>
        <w:tc>
          <w:tcPr>
            <w:tcW w:w="4522" w:type="dxa"/>
            <w:hideMark/>
          </w:tcPr>
          <w:p w14:paraId="62E40A29" w14:textId="6227B2B9"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 xml:space="preserve">Pliegos de papel cartón corrugado </w:t>
            </w:r>
          </w:p>
        </w:tc>
        <w:tc>
          <w:tcPr>
            <w:tcW w:w="924" w:type="dxa"/>
            <w:noWrap/>
            <w:hideMark/>
          </w:tcPr>
          <w:p w14:paraId="6166AAFF"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3ABAEC40"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30063781" w14:textId="77777777" w:rsidR="00CC479C" w:rsidRPr="006A741E" w:rsidRDefault="00CC479C" w:rsidP="00CC479C">
            <w:pPr>
              <w:spacing w:line="360" w:lineRule="auto"/>
              <w:jc w:val="both"/>
              <w:rPr>
                <w:rFonts w:ascii="Arial" w:hAnsi="Arial" w:cs="Arial"/>
                <w:bCs/>
                <w:sz w:val="24"/>
                <w:szCs w:val="24"/>
              </w:rPr>
            </w:pPr>
          </w:p>
        </w:tc>
      </w:tr>
      <w:tr w:rsidR="00CC479C" w:rsidRPr="006A741E" w14:paraId="08684DDE" w14:textId="77777777" w:rsidTr="00CC479C">
        <w:trPr>
          <w:trHeight w:val="405"/>
        </w:trPr>
        <w:tc>
          <w:tcPr>
            <w:tcW w:w="1176" w:type="dxa"/>
            <w:vMerge/>
            <w:hideMark/>
          </w:tcPr>
          <w:p w14:paraId="115C6DBD"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21EAA13C"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1600</w:t>
            </w:r>
          </w:p>
        </w:tc>
        <w:tc>
          <w:tcPr>
            <w:tcW w:w="4522" w:type="dxa"/>
            <w:hideMark/>
          </w:tcPr>
          <w:p w14:paraId="41384FC4" w14:textId="6212A7D4"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 xml:space="preserve">Pliegos de papel fantasía </w:t>
            </w:r>
          </w:p>
        </w:tc>
        <w:tc>
          <w:tcPr>
            <w:tcW w:w="924" w:type="dxa"/>
            <w:noWrap/>
            <w:hideMark/>
          </w:tcPr>
          <w:p w14:paraId="2858EB4B"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764774F5"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2E5EDD9B" w14:textId="77777777" w:rsidR="00CC479C" w:rsidRPr="006A741E" w:rsidRDefault="00CC479C" w:rsidP="00CC479C">
            <w:pPr>
              <w:spacing w:line="360" w:lineRule="auto"/>
              <w:jc w:val="both"/>
              <w:rPr>
                <w:rFonts w:ascii="Arial" w:hAnsi="Arial" w:cs="Arial"/>
                <w:bCs/>
                <w:sz w:val="24"/>
                <w:szCs w:val="24"/>
              </w:rPr>
            </w:pPr>
          </w:p>
        </w:tc>
      </w:tr>
      <w:tr w:rsidR="00CC479C" w:rsidRPr="006A741E" w14:paraId="060A08FA" w14:textId="77777777" w:rsidTr="00CC479C">
        <w:trPr>
          <w:trHeight w:val="420"/>
        </w:trPr>
        <w:tc>
          <w:tcPr>
            <w:tcW w:w="1176" w:type="dxa"/>
            <w:vMerge/>
            <w:hideMark/>
          </w:tcPr>
          <w:p w14:paraId="247FE6DC"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59C85C03"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1700</w:t>
            </w:r>
          </w:p>
        </w:tc>
        <w:tc>
          <w:tcPr>
            <w:tcW w:w="4522" w:type="dxa"/>
            <w:hideMark/>
          </w:tcPr>
          <w:p w14:paraId="767ED3FA"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 xml:space="preserve">Pliegos de papel afiche doble colores varios </w:t>
            </w:r>
          </w:p>
        </w:tc>
        <w:tc>
          <w:tcPr>
            <w:tcW w:w="924" w:type="dxa"/>
            <w:noWrap/>
            <w:hideMark/>
          </w:tcPr>
          <w:p w14:paraId="7A970571"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0EB8C859"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61EAC164" w14:textId="77777777" w:rsidR="00CC479C" w:rsidRPr="006A741E" w:rsidRDefault="00CC479C" w:rsidP="00CC479C">
            <w:pPr>
              <w:spacing w:line="360" w:lineRule="auto"/>
              <w:jc w:val="both"/>
              <w:rPr>
                <w:rFonts w:ascii="Arial" w:hAnsi="Arial" w:cs="Arial"/>
                <w:bCs/>
                <w:sz w:val="24"/>
                <w:szCs w:val="24"/>
              </w:rPr>
            </w:pPr>
          </w:p>
        </w:tc>
      </w:tr>
      <w:tr w:rsidR="00CC479C" w:rsidRPr="006A741E" w14:paraId="361CF58F" w14:textId="77777777" w:rsidTr="00CC479C">
        <w:trPr>
          <w:trHeight w:val="405"/>
        </w:trPr>
        <w:tc>
          <w:tcPr>
            <w:tcW w:w="1176" w:type="dxa"/>
            <w:vMerge/>
            <w:hideMark/>
          </w:tcPr>
          <w:p w14:paraId="4A0704A9"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0A4A96D2" w14:textId="77777777" w:rsidR="00CC479C" w:rsidRPr="006A741E" w:rsidRDefault="00CC479C" w:rsidP="00CC479C">
            <w:pPr>
              <w:spacing w:line="360" w:lineRule="auto"/>
              <w:jc w:val="center"/>
              <w:rPr>
                <w:rFonts w:ascii="Arial" w:hAnsi="Arial" w:cs="Arial"/>
                <w:sz w:val="24"/>
                <w:szCs w:val="24"/>
              </w:rPr>
            </w:pPr>
            <w:r w:rsidRPr="006A741E">
              <w:rPr>
                <w:rFonts w:ascii="Arial" w:hAnsi="Arial" w:cs="Arial"/>
                <w:sz w:val="24"/>
                <w:szCs w:val="24"/>
              </w:rPr>
              <w:t>1700</w:t>
            </w:r>
          </w:p>
        </w:tc>
        <w:tc>
          <w:tcPr>
            <w:tcW w:w="4522" w:type="dxa"/>
            <w:hideMark/>
          </w:tcPr>
          <w:p w14:paraId="6A88BE71"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 xml:space="preserve"> Pliegos de papel crepe colores varios </w:t>
            </w:r>
          </w:p>
        </w:tc>
        <w:tc>
          <w:tcPr>
            <w:tcW w:w="924" w:type="dxa"/>
            <w:noWrap/>
            <w:hideMark/>
          </w:tcPr>
          <w:p w14:paraId="1AFEF22F"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419DB596"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5A4C2464" w14:textId="77777777" w:rsidR="00CC479C" w:rsidRPr="006A741E" w:rsidRDefault="00CC479C" w:rsidP="00CC479C">
            <w:pPr>
              <w:spacing w:line="360" w:lineRule="auto"/>
              <w:jc w:val="both"/>
              <w:rPr>
                <w:rFonts w:ascii="Arial" w:hAnsi="Arial" w:cs="Arial"/>
                <w:bCs/>
                <w:sz w:val="24"/>
                <w:szCs w:val="24"/>
              </w:rPr>
            </w:pPr>
          </w:p>
        </w:tc>
      </w:tr>
      <w:tr w:rsidR="00CC479C" w:rsidRPr="006A741E" w14:paraId="324E0704" w14:textId="77777777" w:rsidTr="00CC479C">
        <w:trPr>
          <w:trHeight w:val="375"/>
        </w:trPr>
        <w:tc>
          <w:tcPr>
            <w:tcW w:w="10201" w:type="dxa"/>
            <w:gridSpan w:val="6"/>
            <w:noWrap/>
            <w:hideMark/>
          </w:tcPr>
          <w:p w14:paraId="100531A3" w14:textId="5E403E7D" w:rsidR="00CC479C" w:rsidRPr="005D2F6C" w:rsidRDefault="00CC479C" w:rsidP="00CC479C">
            <w:pPr>
              <w:spacing w:line="360" w:lineRule="auto"/>
              <w:jc w:val="both"/>
              <w:rPr>
                <w:rFonts w:ascii="Arial" w:hAnsi="Arial" w:cs="Arial"/>
                <w:b/>
                <w:bCs/>
                <w:sz w:val="24"/>
                <w:szCs w:val="24"/>
              </w:rPr>
            </w:pPr>
            <w:r w:rsidRPr="005D2F6C">
              <w:rPr>
                <w:rFonts w:ascii="Arial" w:hAnsi="Arial" w:cs="Arial"/>
                <w:b/>
                <w:bCs/>
                <w:sz w:val="24"/>
                <w:szCs w:val="24"/>
              </w:rPr>
              <w:t xml:space="preserve">Total, renglón 1                                                                            </w:t>
            </w:r>
            <w:r w:rsidR="005D2F6C" w:rsidRPr="005D2F6C">
              <w:rPr>
                <w:rFonts w:ascii="Arial" w:hAnsi="Arial" w:cs="Arial"/>
                <w:b/>
                <w:bCs/>
                <w:sz w:val="24"/>
                <w:szCs w:val="24"/>
              </w:rPr>
              <w:t>$</w:t>
            </w:r>
            <w:r w:rsidRPr="005D2F6C">
              <w:rPr>
                <w:rFonts w:ascii="Arial" w:hAnsi="Arial" w:cs="Arial"/>
                <w:b/>
                <w:bCs/>
                <w:sz w:val="24"/>
                <w:szCs w:val="24"/>
              </w:rPr>
              <w:t xml:space="preserve">                                   </w:t>
            </w:r>
          </w:p>
        </w:tc>
      </w:tr>
      <w:tr w:rsidR="00CC479C" w:rsidRPr="006A741E" w14:paraId="5984532C" w14:textId="77777777" w:rsidTr="00CC479C">
        <w:trPr>
          <w:trHeight w:val="780"/>
        </w:trPr>
        <w:tc>
          <w:tcPr>
            <w:tcW w:w="1176" w:type="dxa"/>
            <w:vMerge w:val="restart"/>
            <w:noWrap/>
            <w:hideMark/>
          </w:tcPr>
          <w:p w14:paraId="76700542" w14:textId="37F1EE79" w:rsidR="00CC479C" w:rsidRPr="00CC479C" w:rsidRDefault="006A741E" w:rsidP="00CC479C">
            <w:pPr>
              <w:spacing w:line="360" w:lineRule="auto"/>
              <w:jc w:val="center"/>
              <w:rPr>
                <w:rFonts w:ascii="Arial" w:hAnsi="Arial" w:cs="Arial"/>
                <w:b/>
                <w:sz w:val="24"/>
                <w:szCs w:val="24"/>
              </w:rPr>
            </w:pPr>
            <w:r>
              <w:rPr>
                <w:rFonts w:ascii="Arial" w:hAnsi="Arial" w:cs="Arial"/>
                <w:b/>
                <w:sz w:val="24"/>
                <w:szCs w:val="24"/>
              </w:rPr>
              <w:t xml:space="preserve">                        </w:t>
            </w:r>
            <w:r w:rsidR="00CC479C" w:rsidRPr="00CC479C">
              <w:rPr>
                <w:rFonts w:ascii="Arial" w:hAnsi="Arial" w:cs="Arial"/>
                <w:b/>
                <w:sz w:val="24"/>
                <w:szCs w:val="24"/>
              </w:rPr>
              <w:t>2</w:t>
            </w:r>
          </w:p>
        </w:tc>
        <w:tc>
          <w:tcPr>
            <w:tcW w:w="1243" w:type="dxa"/>
            <w:noWrap/>
            <w:hideMark/>
          </w:tcPr>
          <w:p w14:paraId="4286A8E4"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20</w:t>
            </w:r>
          </w:p>
        </w:tc>
        <w:tc>
          <w:tcPr>
            <w:tcW w:w="4522" w:type="dxa"/>
            <w:hideMark/>
          </w:tcPr>
          <w:p w14:paraId="430A0CAB"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 xml:space="preserve">Cajas x 12 unid. Potes de temperas x 250 grs. c/u color amarillo </w:t>
            </w:r>
          </w:p>
        </w:tc>
        <w:tc>
          <w:tcPr>
            <w:tcW w:w="924" w:type="dxa"/>
            <w:noWrap/>
            <w:hideMark/>
          </w:tcPr>
          <w:p w14:paraId="7394CDCA"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2EA7BE23"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val="restart"/>
            <w:noWrap/>
            <w:hideMark/>
          </w:tcPr>
          <w:p w14:paraId="74361303"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r>
      <w:tr w:rsidR="00CC479C" w:rsidRPr="006A741E" w14:paraId="575A6ECF" w14:textId="77777777" w:rsidTr="00CC479C">
        <w:trPr>
          <w:trHeight w:val="720"/>
        </w:trPr>
        <w:tc>
          <w:tcPr>
            <w:tcW w:w="1176" w:type="dxa"/>
            <w:vMerge/>
            <w:hideMark/>
          </w:tcPr>
          <w:p w14:paraId="4477AD34"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3E3C8526"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20</w:t>
            </w:r>
          </w:p>
        </w:tc>
        <w:tc>
          <w:tcPr>
            <w:tcW w:w="4522" w:type="dxa"/>
            <w:hideMark/>
          </w:tcPr>
          <w:p w14:paraId="32CCD3CE"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Cajas x 12 unid. Potes de temperas x 250 grs. c/u color verde</w:t>
            </w:r>
          </w:p>
        </w:tc>
        <w:tc>
          <w:tcPr>
            <w:tcW w:w="924" w:type="dxa"/>
            <w:noWrap/>
            <w:hideMark/>
          </w:tcPr>
          <w:p w14:paraId="76E646DF"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7B39CC53"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73607AF8" w14:textId="77777777" w:rsidR="00CC479C" w:rsidRPr="006A741E" w:rsidRDefault="00CC479C" w:rsidP="00CC479C">
            <w:pPr>
              <w:spacing w:line="360" w:lineRule="auto"/>
              <w:jc w:val="both"/>
              <w:rPr>
                <w:rFonts w:ascii="Arial" w:hAnsi="Arial" w:cs="Arial"/>
                <w:bCs/>
                <w:sz w:val="24"/>
                <w:szCs w:val="24"/>
              </w:rPr>
            </w:pPr>
          </w:p>
        </w:tc>
      </w:tr>
      <w:tr w:rsidR="00CC479C" w:rsidRPr="006A741E" w14:paraId="76C714A3" w14:textId="77777777" w:rsidTr="00CC479C">
        <w:trPr>
          <w:trHeight w:val="720"/>
        </w:trPr>
        <w:tc>
          <w:tcPr>
            <w:tcW w:w="1176" w:type="dxa"/>
            <w:vMerge/>
            <w:hideMark/>
          </w:tcPr>
          <w:p w14:paraId="4359D8A3"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68D8AC18"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20</w:t>
            </w:r>
          </w:p>
        </w:tc>
        <w:tc>
          <w:tcPr>
            <w:tcW w:w="4522" w:type="dxa"/>
            <w:hideMark/>
          </w:tcPr>
          <w:p w14:paraId="5B4F0E7A"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Cajas x 12 unid. Potes de temperas x 250 grs. c/u color rojo</w:t>
            </w:r>
          </w:p>
        </w:tc>
        <w:tc>
          <w:tcPr>
            <w:tcW w:w="924" w:type="dxa"/>
            <w:noWrap/>
            <w:hideMark/>
          </w:tcPr>
          <w:p w14:paraId="02EB3E88"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15CAA394"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19F212C7" w14:textId="77777777" w:rsidR="00CC479C" w:rsidRPr="006A741E" w:rsidRDefault="00CC479C" w:rsidP="00CC479C">
            <w:pPr>
              <w:spacing w:line="360" w:lineRule="auto"/>
              <w:jc w:val="both"/>
              <w:rPr>
                <w:rFonts w:ascii="Arial" w:hAnsi="Arial" w:cs="Arial"/>
                <w:bCs/>
                <w:sz w:val="24"/>
                <w:szCs w:val="24"/>
              </w:rPr>
            </w:pPr>
          </w:p>
        </w:tc>
      </w:tr>
      <w:tr w:rsidR="00CC479C" w:rsidRPr="006A741E" w14:paraId="4D036E79" w14:textId="77777777" w:rsidTr="00CC479C">
        <w:trPr>
          <w:trHeight w:val="825"/>
        </w:trPr>
        <w:tc>
          <w:tcPr>
            <w:tcW w:w="1176" w:type="dxa"/>
            <w:vMerge/>
            <w:hideMark/>
          </w:tcPr>
          <w:p w14:paraId="4E6FA1D5"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2BA04285"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20</w:t>
            </w:r>
          </w:p>
        </w:tc>
        <w:tc>
          <w:tcPr>
            <w:tcW w:w="4522" w:type="dxa"/>
            <w:hideMark/>
          </w:tcPr>
          <w:p w14:paraId="3E24AF80"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Cajas x 12 unid. Potes de temperas x 250 grs. c/u color azul</w:t>
            </w:r>
          </w:p>
        </w:tc>
        <w:tc>
          <w:tcPr>
            <w:tcW w:w="924" w:type="dxa"/>
            <w:noWrap/>
            <w:hideMark/>
          </w:tcPr>
          <w:p w14:paraId="206D8A68"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25638782"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765243E4" w14:textId="77777777" w:rsidR="00CC479C" w:rsidRPr="006A741E" w:rsidRDefault="00CC479C" w:rsidP="00CC479C">
            <w:pPr>
              <w:spacing w:line="360" w:lineRule="auto"/>
              <w:jc w:val="both"/>
              <w:rPr>
                <w:rFonts w:ascii="Arial" w:hAnsi="Arial" w:cs="Arial"/>
                <w:bCs/>
                <w:sz w:val="24"/>
                <w:szCs w:val="24"/>
              </w:rPr>
            </w:pPr>
          </w:p>
        </w:tc>
      </w:tr>
      <w:tr w:rsidR="00CC479C" w:rsidRPr="006A741E" w14:paraId="7B888370" w14:textId="77777777" w:rsidTr="00CC479C">
        <w:trPr>
          <w:trHeight w:val="765"/>
        </w:trPr>
        <w:tc>
          <w:tcPr>
            <w:tcW w:w="1176" w:type="dxa"/>
            <w:vMerge/>
            <w:hideMark/>
          </w:tcPr>
          <w:p w14:paraId="17B2007C"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22C9576F"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25</w:t>
            </w:r>
          </w:p>
        </w:tc>
        <w:tc>
          <w:tcPr>
            <w:tcW w:w="4522" w:type="dxa"/>
            <w:hideMark/>
          </w:tcPr>
          <w:p w14:paraId="212C149E"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Cajas x 12 unid. Potes de temperas x 250 grs. c/u color blanco</w:t>
            </w:r>
          </w:p>
        </w:tc>
        <w:tc>
          <w:tcPr>
            <w:tcW w:w="924" w:type="dxa"/>
            <w:noWrap/>
            <w:hideMark/>
          </w:tcPr>
          <w:p w14:paraId="331FBC54"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6388AE91"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0D9DD888" w14:textId="77777777" w:rsidR="00CC479C" w:rsidRPr="006A741E" w:rsidRDefault="00CC479C" w:rsidP="00CC479C">
            <w:pPr>
              <w:spacing w:line="360" w:lineRule="auto"/>
              <w:jc w:val="both"/>
              <w:rPr>
                <w:rFonts w:ascii="Arial" w:hAnsi="Arial" w:cs="Arial"/>
                <w:bCs/>
                <w:sz w:val="24"/>
                <w:szCs w:val="24"/>
              </w:rPr>
            </w:pPr>
          </w:p>
        </w:tc>
      </w:tr>
      <w:tr w:rsidR="00CC479C" w:rsidRPr="006A741E" w14:paraId="50E65DA2" w14:textId="77777777" w:rsidTr="00CC479C">
        <w:trPr>
          <w:trHeight w:val="705"/>
        </w:trPr>
        <w:tc>
          <w:tcPr>
            <w:tcW w:w="1176" w:type="dxa"/>
            <w:vMerge/>
            <w:hideMark/>
          </w:tcPr>
          <w:p w14:paraId="3F275C12"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6403E618"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10</w:t>
            </w:r>
          </w:p>
        </w:tc>
        <w:tc>
          <w:tcPr>
            <w:tcW w:w="4522" w:type="dxa"/>
            <w:hideMark/>
          </w:tcPr>
          <w:p w14:paraId="049F1278"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Cajas x 12 unid. Potes de temperas x 250 grs. c/u color negro</w:t>
            </w:r>
          </w:p>
        </w:tc>
        <w:tc>
          <w:tcPr>
            <w:tcW w:w="924" w:type="dxa"/>
            <w:noWrap/>
            <w:hideMark/>
          </w:tcPr>
          <w:p w14:paraId="659440B6"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03836C06"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63D3D6DA" w14:textId="77777777" w:rsidR="00CC479C" w:rsidRPr="006A741E" w:rsidRDefault="00CC479C" w:rsidP="00CC479C">
            <w:pPr>
              <w:spacing w:line="360" w:lineRule="auto"/>
              <w:jc w:val="both"/>
              <w:rPr>
                <w:rFonts w:ascii="Arial" w:hAnsi="Arial" w:cs="Arial"/>
                <w:bCs/>
                <w:sz w:val="24"/>
                <w:szCs w:val="24"/>
              </w:rPr>
            </w:pPr>
          </w:p>
        </w:tc>
      </w:tr>
      <w:tr w:rsidR="00CC479C" w:rsidRPr="006A741E" w14:paraId="1B0C900D" w14:textId="77777777" w:rsidTr="00CC479C">
        <w:trPr>
          <w:trHeight w:val="780"/>
        </w:trPr>
        <w:tc>
          <w:tcPr>
            <w:tcW w:w="1176" w:type="dxa"/>
            <w:vMerge/>
            <w:hideMark/>
          </w:tcPr>
          <w:p w14:paraId="30A2F408"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7678AB1F" w14:textId="77777777" w:rsidR="00CC479C" w:rsidRPr="006A741E" w:rsidRDefault="00CC479C" w:rsidP="006A741E">
            <w:pPr>
              <w:spacing w:line="360" w:lineRule="auto"/>
              <w:jc w:val="center"/>
              <w:rPr>
                <w:rFonts w:ascii="Arial" w:hAnsi="Arial" w:cs="Arial"/>
                <w:sz w:val="24"/>
                <w:szCs w:val="24"/>
              </w:rPr>
            </w:pPr>
            <w:r w:rsidRPr="006A741E">
              <w:rPr>
                <w:rFonts w:ascii="Arial" w:hAnsi="Arial" w:cs="Arial"/>
                <w:sz w:val="24"/>
                <w:szCs w:val="24"/>
              </w:rPr>
              <w:t>20</w:t>
            </w:r>
          </w:p>
        </w:tc>
        <w:tc>
          <w:tcPr>
            <w:tcW w:w="4522" w:type="dxa"/>
            <w:hideMark/>
          </w:tcPr>
          <w:p w14:paraId="0E49CAC3" w14:textId="7320AA11"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Cajas x 12 unid. Potes de temperas x 250 grs. c/u color flúor</w:t>
            </w:r>
          </w:p>
        </w:tc>
        <w:tc>
          <w:tcPr>
            <w:tcW w:w="924" w:type="dxa"/>
            <w:noWrap/>
            <w:hideMark/>
          </w:tcPr>
          <w:p w14:paraId="3FF4501D"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1AB247FF"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4480C4D9" w14:textId="77777777" w:rsidR="00CC479C" w:rsidRPr="006A741E" w:rsidRDefault="00CC479C" w:rsidP="00CC479C">
            <w:pPr>
              <w:spacing w:line="360" w:lineRule="auto"/>
              <w:jc w:val="both"/>
              <w:rPr>
                <w:rFonts w:ascii="Arial" w:hAnsi="Arial" w:cs="Arial"/>
                <w:bCs/>
                <w:sz w:val="24"/>
                <w:szCs w:val="24"/>
              </w:rPr>
            </w:pPr>
          </w:p>
        </w:tc>
      </w:tr>
      <w:tr w:rsidR="00CC479C" w:rsidRPr="006A741E" w14:paraId="11B037C0" w14:textId="77777777" w:rsidTr="00CC479C">
        <w:trPr>
          <w:trHeight w:val="375"/>
        </w:trPr>
        <w:tc>
          <w:tcPr>
            <w:tcW w:w="10201" w:type="dxa"/>
            <w:gridSpan w:val="6"/>
            <w:noWrap/>
            <w:hideMark/>
          </w:tcPr>
          <w:p w14:paraId="4BFF06AF" w14:textId="394D50ED" w:rsidR="00CC479C" w:rsidRPr="005D2F6C" w:rsidRDefault="00CC479C" w:rsidP="00CC479C">
            <w:pPr>
              <w:spacing w:line="360" w:lineRule="auto"/>
              <w:jc w:val="both"/>
              <w:rPr>
                <w:rFonts w:ascii="Arial" w:hAnsi="Arial" w:cs="Arial"/>
                <w:b/>
                <w:bCs/>
                <w:sz w:val="24"/>
                <w:szCs w:val="24"/>
              </w:rPr>
            </w:pPr>
            <w:r w:rsidRPr="005D2F6C">
              <w:rPr>
                <w:rFonts w:ascii="Arial" w:hAnsi="Arial" w:cs="Arial"/>
                <w:b/>
                <w:bCs/>
                <w:sz w:val="24"/>
                <w:szCs w:val="24"/>
              </w:rPr>
              <w:lastRenderedPageBreak/>
              <w:t xml:space="preserve">Total, renglón 2                                                                            </w:t>
            </w:r>
            <w:r w:rsidR="005D2F6C" w:rsidRPr="005D2F6C">
              <w:rPr>
                <w:rFonts w:ascii="Arial" w:hAnsi="Arial" w:cs="Arial"/>
                <w:b/>
                <w:bCs/>
                <w:sz w:val="24"/>
                <w:szCs w:val="24"/>
              </w:rPr>
              <w:t>$</w:t>
            </w:r>
            <w:r w:rsidRPr="005D2F6C">
              <w:rPr>
                <w:rFonts w:ascii="Arial" w:hAnsi="Arial" w:cs="Arial"/>
                <w:b/>
                <w:bCs/>
                <w:sz w:val="24"/>
                <w:szCs w:val="24"/>
              </w:rPr>
              <w:t xml:space="preserve">                                       </w:t>
            </w:r>
          </w:p>
        </w:tc>
      </w:tr>
      <w:tr w:rsidR="00CC479C" w:rsidRPr="006A741E" w14:paraId="0DB1FDE5" w14:textId="77777777" w:rsidTr="00CC479C">
        <w:trPr>
          <w:trHeight w:val="435"/>
        </w:trPr>
        <w:tc>
          <w:tcPr>
            <w:tcW w:w="1176" w:type="dxa"/>
            <w:vMerge w:val="restart"/>
            <w:noWrap/>
            <w:hideMark/>
          </w:tcPr>
          <w:p w14:paraId="305781DD" w14:textId="213F8E55" w:rsidR="00CC479C" w:rsidRPr="00CC479C" w:rsidRDefault="006A741E" w:rsidP="00CC479C">
            <w:pPr>
              <w:spacing w:line="360" w:lineRule="auto"/>
              <w:jc w:val="center"/>
              <w:rPr>
                <w:rFonts w:ascii="Arial" w:hAnsi="Arial" w:cs="Arial"/>
                <w:b/>
                <w:sz w:val="24"/>
                <w:szCs w:val="24"/>
              </w:rPr>
            </w:pPr>
            <w:r>
              <w:rPr>
                <w:rFonts w:ascii="Arial" w:hAnsi="Arial" w:cs="Arial"/>
                <w:b/>
                <w:sz w:val="24"/>
                <w:szCs w:val="24"/>
              </w:rPr>
              <w:t xml:space="preserve">                        </w:t>
            </w:r>
            <w:r w:rsidR="00CC479C" w:rsidRPr="00CC479C">
              <w:rPr>
                <w:rFonts w:ascii="Arial" w:hAnsi="Arial" w:cs="Arial"/>
                <w:b/>
                <w:sz w:val="24"/>
                <w:szCs w:val="24"/>
              </w:rPr>
              <w:t>3</w:t>
            </w:r>
          </w:p>
        </w:tc>
        <w:tc>
          <w:tcPr>
            <w:tcW w:w="1243" w:type="dxa"/>
            <w:noWrap/>
            <w:hideMark/>
          </w:tcPr>
          <w:p w14:paraId="281DCF35" w14:textId="77777777" w:rsidR="00CC479C" w:rsidRPr="006A741E" w:rsidRDefault="00CC479C" w:rsidP="00CC479C">
            <w:pPr>
              <w:spacing w:line="360" w:lineRule="auto"/>
              <w:jc w:val="center"/>
              <w:rPr>
                <w:rFonts w:ascii="Arial" w:hAnsi="Arial" w:cs="Arial"/>
                <w:sz w:val="24"/>
                <w:szCs w:val="24"/>
              </w:rPr>
            </w:pPr>
            <w:r w:rsidRPr="006A741E">
              <w:rPr>
                <w:rFonts w:ascii="Arial" w:hAnsi="Arial" w:cs="Arial"/>
                <w:sz w:val="24"/>
                <w:szCs w:val="24"/>
              </w:rPr>
              <w:t>170</w:t>
            </w:r>
          </w:p>
        </w:tc>
        <w:tc>
          <w:tcPr>
            <w:tcW w:w="4522" w:type="dxa"/>
            <w:hideMark/>
          </w:tcPr>
          <w:p w14:paraId="1AA2E884"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 xml:space="preserve">Envases de plasticola x 1 kilo </w:t>
            </w:r>
          </w:p>
        </w:tc>
        <w:tc>
          <w:tcPr>
            <w:tcW w:w="924" w:type="dxa"/>
            <w:noWrap/>
            <w:hideMark/>
          </w:tcPr>
          <w:p w14:paraId="76BED5A2"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1216A536"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val="restart"/>
            <w:noWrap/>
            <w:hideMark/>
          </w:tcPr>
          <w:p w14:paraId="09CCB7C0"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r>
      <w:tr w:rsidR="00CC479C" w:rsidRPr="006A741E" w14:paraId="17096654" w14:textId="77777777" w:rsidTr="00CC479C">
        <w:trPr>
          <w:trHeight w:val="750"/>
        </w:trPr>
        <w:tc>
          <w:tcPr>
            <w:tcW w:w="1176" w:type="dxa"/>
            <w:vMerge/>
            <w:hideMark/>
          </w:tcPr>
          <w:p w14:paraId="0065F610"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629D7C4F" w14:textId="77777777" w:rsidR="00CC479C" w:rsidRPr="006A741E" w:rsidRDefault="00CC479C" w:rsidP="00CC479C">
            <w:pPr>
              <w:spacing w:line="360" w:lineRule="auto"/>
              <w:jc w:val="center"/>
              <w:rPr>
                <w:rFonts w:ascii="Arial" w:hAnsi="Arial" w:cs="Arial"/>
                <w:sz w:val="24"/>
                <w:szCs w:val="24"/>
              </w:rPr>
            </w:pPr>
            <w:r w:rsidRPr="006A741E">
              <w:rPr>
                <w:rFonts w:ascii="Arial" w:hAnsi="Arial" w:cs="Arial"/>
                <w:sz w:val="24"/>
                <w:szCs w:val="24"/>
              </w:rPr>
              <w:t>1700</w:t>
            </w:r>
          </w:p>
        </w:tc>
        <w:tc>
          <w:tcPr>
            <w:tcW w:w="4522" w:type="dxa"/>
            <w:hideMark/>
          </w:tcPr>
          <w:p w14:paraId="4EB6BAE4"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 xml:space="preserve">Envases de plasticola x 30 grs c/u colores variados </w:t>
            </w:r>
          </w:p>
        </w:tc>
        <w:tc>
          <w:tcPr>
            <w:tcW w:w="924" w:type="dxa"/>
            <w:noWrap/>
            <w:hideMark/>
          </w:tcPr>
          <w:p w14:paraId="532C9D09"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719144CC"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6D0940D7" w14:textId="77777777" w:rsidR="00CC479C" w:rsidRPr="006A741E" w:rsidRDefault="00CC479C" w:rsidP="00CC479C">
            <w:pPr>
              <w:spacing w:line="360" w:lineRule="auto"/>
              <w:jc w:val="both"/>
              <w:rPr>
                <w:rFonts w:ascii="Arial" w:hAnsi="Arial" w:cs="Arial"/>
                <w:bCs/>
                <w:sz w:val="24"/>
                <w:szCs w:val="24"/>
              </w:rPr>
            </w:pPr>
          </w:p>
        </w:tc>
      </w:tr>
      <w:tr w:rsidR="00CC479C" w:rsidRPr="006A741E" w14:paraId="14BA0F80" w14:textId="77777777" w:rsidTr="00CC479C">
        <w:trPr>
          <w:trHeight w:val="735"/>
        </w:trPr>
        <w:tc>
          <w:tcPr>
            <w:tcW w:w="1176" w:type="dxa"/>
            <w:vMerge/>
            <w:hideMark/>
          </w:tcPr>
          <w:p w14:paraId="5EA75F7C"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5606F003" w14:textId="77777777" w:rsidR="00CC479C" w:rsidRPr="006A741E" w:rsidRDefault="00CC479C" w:rsidP="00CC479C">
            <w:pPr>
              <w:spacing w:line="360" w:lineRule="auto"/>
              <w:jc w:val="center"/>
              <w:rPr>
                <w:rFonts w:ascii="Arial" w:hAnsi="Arial" w:cs="Arial"/>
                <w:sz w:val="24"/>
                <w:szCs w:val="24"/>
              </w:rPr>
            </w:pPr>
            <w:r w:rsidRPr="006A741E">
              <w:rPr>
                <w:rFonts w:ascii="Arial" w:hAnsi="Arial" w:cs="Arial"/>
                <w:sz w:val="24"/>
                <w:szCs w:val="24"/>
              </w:rPr>
              <w:t>340</w:t>
            </w:r>
          </w:p>
        </w:tc>
        <w:tc>
          <w:tcPr>
            <w:tcW w:w="4522" w:type="dxa"/>
            <w:hideMark/>
          </w:tcPr>
          <w:p w14:paraId="6332865E"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 xml:space="preserve">Unidades de rollos de cinta  de enmascarar ancha </w:t>
            </w:r>
          </w:p>
        </w:tc>
        <w:tc>
          <w:tcPr>
            <w:tcW w:w="924" w:type="dxa"/>
            <w:noWrap/>
            <w:hideMark/>
          </w:tcPr>
          <w:p w14:paraId="2459B7D7"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20EE77F7"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777D15CB" w14:textId="77777777" w:rsidR="00CC479C" w:rsidRPr="006A741E" w:rsidRDefault="00CC479C" w:rsidP="00CC479C">
            <w:pPr>
              <w:spacing w:line="360" w:lineRule="auto"/>
              <w:jc w:val="both"/>
              <w:rPr>
                <w:rFonts w:ascii="Arial" w:hAnsi="Arial" w:cs="Arial"/>
                <w:bCs/>
                <w:sz w:val="24"/>
                <w:szCs w:val="24"/>
              </w:rPr>
            </w:pPr>
          </w:p>
        </w:tc>
      </w:tr>
      <w:tr w:rsidR="00CC479C" w:rsidRPr="006A741E" w14:paraId="4EDBF1E1" w14:textId="77777777" w:rsidTr="00CC479C">
        <w:trPr>
          <w:trHeight w:val="360"/>
        </w:trPr>
        <w:tc>
          <w:tcPr>
            <w:tcW w:w="1176" w:type="dxa"/>
            <w:vMerge/>
            <w:hideMark/>
          </w:tcPr>
          <w:p w14:paraId="40F153A1"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05220ED3" w14:textId="77777777" w:rsidR="00CC479C" w:rsidRPr="006A741E" w:rsidRDefault="00CC479C" w:rsidP="00CC479C">
            <w:pPr>
              <w:spacing w:line="360" w:lineRule="auto"/>
              <w:jc w:val="center"/>
              <w:rPr>
                <w:rFonts w:ascii="Arial" w:hAnsi="Arial" w:cs="Arial"/>
                <w:sz w:val="24"/>
                <w:szCs w:val="24"/>
              </w:rPr>
            </w:pPr>
            <w:r w:rsidRPr="006A741E">
              <w:rPr>
                <w:rFonts w:ascii="Arial" w:hAnsi="Arial" w:cs="Arial"/>
                <w:sz w:val="24"/>
                <w:szCs w:val="24"/>
              </w:rPr>
              <w:t>680</w:t>
            </w:r>
          </w:p>
        </w:tc>
        <w:tc>
          <w:tcPr>
            <w:tcW w:w="4522" w:type="dxa"/>
            <w:hideMark/>
          </w:tcPr>
          <w:p w14:paraId="069F6523"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 xml:space="preserve">Unidades de rollos de cinta ancha transparente </w:t>
            </w:r>
          </w:p>
        </w:tc>
        <w:tc>
          <w:tcPr>
            <w:tcW w:w="924" w:type="dxa"/>
            <w:noWrap/>
            <w:hideMark/>
          </w:tcPr>
          <w:p w14:paraId="2BF790D6"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537C2028"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5BEA8422" w14:textId="77777777" w:rsidR="00CC479C" w:rsidRPr="006A741E" w:rsidRDefault="00CC479C" w:rsidP="00CC479C">
            <w:pPr>
              <w:spacing w:line="360" w:lineRule="auto"/>
              <w:jc w:val="both"/>
              <w:rPr>
                <w:rFonts w:ascii="Arial" w:hAnsi="Arial" w:cs="Arial"/>
                <w:bCs/>
                <w:sz w:val="24"/>
                <w:szCs w:val="24"/>
              </w:rPr>
            </w:pPr>
          </w:p>
        </w:tc>
      </w:tr>
      <w:tr w:rsidR="00CC479C" w:rsidRPr="006A741E" w14:paraId="5D164E2B" w14:textId="77777777" w:rsidTr="00CC479C">
        <w:trPr>
          <w:trHeight w:val="390"/>
        </w:trPr>
        <w:tc>
          <w:tcPr>
            <w:tcW w:w="1176" w:type="dxa"/>
            <w:vMerge/>
            <w:hideMark/>
          </w:tcPr>
          <w:p w14:paraId="66DB234C"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7FE5FD49" w14:textId="77777777" w:rsidR="00CC479C" w:rsidRPr="006A741E" w:rsidRDefault="00CC479C" w:rsidP="00CC479C">
            <w:pPr>
              <w:spacing w:line="360" w:lineRule="auto"/>
              <w:jc w:val="center"/>
              <w:rPr>
                <w:rFonts w:ascii="Arial" w:hAnsi="Arial" w:cs="Arial"/>
                <w:sz w:val="24"/>
                <w:szCs w:val="24"/>
              </w:rPr>
            </w:pPr>
            <w:r w:rsidRPr="006A741E">
              <w:rPr>
                <w:rFonts w:ascii="Arial" w:hAnsi="Arial" w:cs="Arial"/>
                <w:sz w:val="24"/>
                <w:szCs w:val="24"/>
              </w:rPr>
              <w:t>170</w:t>
            </w:r>
          </w:p>
        </w:tc>
        <w:tc>
          <w:tcPr>
            <w:tcW w:w="4522" w:type="dxa"/>
            <w:hideMark/>
          </w:tcPr>
          <w:p w14:paraId="3532E231"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Bolsas de globos comunes x 100 unid.</w:t>
            </w:r>
          </w:p>
        </w:tc>
        <w:tc>
          <w:tcPr>
            <w:tcW w:w="924" w:type="dxa"/>
            <w:noWrap/>
            <w:hideMark/>
          </w:tcPr>
          <w:p w14:paraId="7C1C3143"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609AD1C5"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2E6E6B47" w14:textId="77777777" w:rsidR="00CC479C" w:rsidRPr="006A741E" w:rsidRDefault="00CC479C" w:rsidP="00CC479C">
            <w:pPr>
              <w:spacing w:line="360" w:lineRule="auto"/>
              <w:jc w:val="both"/>
              <w:rPr>
                <w:rFonts w:ascii="Arial" w:hAnsi="Arial" w:cs="Arial"/>
                <w:bCs/>
                <w:sz w:val="24"/>
                <w:szCs w:val="24"/>
              </w:rPr>
            </w:pPr>
          </w:p>
        </w:tc>
      </w:tr>
      <w:tr w:rsidR="00CC479C" w:rsidRPr="006A741E" w14:paraId="0F8A668A" w14:textId="77777777" w:rsidTr="00CC479C">
        <w:trPr>
          <w:trHeight w:val="435"/>
        </w:trPr>
        <w:tc>
          <w:tcPr>
            <w:tcW w:w="1176" w:type="dxa"/>
            <w:vMerge/>
            <w:hideMark/>
          </w:tcPr>
          <w:p w14:paraId="3BC1BD7C"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128F0D2D" w14:textId="77777777" w:rsidR="00CC479C" w:rsidRPr="006A741E" w:rsidRDefault="00CC479C" w:rsidP="00CC479C">
            <w:pPr>
              <w:spacing w:line="360" w:lineRule="auto"/>
              <w:jc w:val="center"/>
              <w:rPr>
                <w:rFonts w:ascii="Arial" w:hAnsi="Arial" w:cs="Arial"/>
                <w:sz w:val="24"/>
                <w:szCs w:val="24"/>
              </w:rPr>
            </w:pPr>
            <w:r w:rsidRPr="006A741E">
              <w:rPr>
                <w:rFonts w:ascii="Arial" w:hAnsi="Arial" w:cs="Arial"/>
                <w:sz w:val="24"/>
                <w:szCs w:val="24"/>
              </w:rPr>
              <w:t>460</w:t>
            </w:r>
          </w:p>
        </w:tc>
        <w:tc>
          <w:tcPr>
            <w:tcW w:w="4522" w:type="dxa"/>
            <w:hideMark/>
          </w:tcPr>
          <w:p w14:paraId="14F923A2" w14:textId="4CAC4658"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Envases de silicona líquida x 100 ml .</w:t>
            </w:r>
          </w:p>
        </w:tc>
        <w:tc>
          <w:tcPr>
            <w:tcW w:w="924" w:type="dxa"/>
            <w:noWrap/>
            <w:hideMark/>
          </w:tcPr>
          <w:p w14:paraId="34D8BEBE"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7A1A3E09"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5BCAD641" w14:textId="77777777" w:rsidR="00CC479C" w:rsidRPr="006A741E" w:rsidRDefault="00CC479C" w:rsidP="00CC479C">
            <w:pPr>
              <w:spacing w:line="360" w:lineRule="auto"/>
              <w:jc w:val="both"/>
              <w:rPr>
                <w:rFonts w:ascii="Arial" w:hAnsi="Arial" w:cs="Arial"/>
                <w:bCs/>
                <w:sz w:val="24"/>
                <w:szCs w:val="24"/>
              </w:rPr>
            </w:pPr>
          </w:p>
        </w:tc>
      </w:tr>
      <w:tr w:rsidR="00CC479C" w:rsidRPr="006A741E" w14:paraId="66CA9805" w14:textId="77777777" w:rsidTr="00CC479C">
        <w:trPr>
          <w:trHeight w:val="375"/>
        </w:trPr>
        <w:tc>
          <w:tcPr>
            <w:tcW w:w="10201" w:type="dxa"/>
            <w:gridSpan w:val="6"/>
            <w:noWrap/>
            <w:hideMark/>
          </w:tcPr>
          <w:p w14:paraId="4B8C7753" w14:textId="0384CDAA" w:rsidR="00CC479C" w:rsidRPr="005D2F6C" w:rsidRDefault="00CC479C" w:rsidP="00CC479C">
            <w:pPr>
              <w:spacing w:line="360" w:lineRule="auto"/>
              <w:jc w:val="both"/>
              <w:rPr>
                <w:rFonts w:ascii="Arial" w:hAnsi="Arial" w:cs="Arial"/>
                <w:b/>
                <w:bCs/>
                <w:sz w:val="24"/>
                <w:szCs w:val="24"/>
              </w:rPr>
            </w:pPr>
            <w:r w:rsidRPr="005D2F6C">
              <w:rPr>
                <w:rFonts w:ascii="Arial" w:hAnsi="Arial" w:cs="Arial"/>
                <w:b/>
                <w:bCs/>
                <w:sz w:val="24"/>
                <w:szCs w:val="24"/>
              </w:rPr>
              <w:t xml:space="preserve">Total, renglón 3 </w:t>
            </w:r>
            <w:r w:rsidR="005D2F6C" w:rsidRPr="005D2F6C">
              <w:rPr>
                <w:rFonts w:ascii="Arial" w:hAnsi="Arial" w:cs="Arial"/>
                <w:b/>
                <w:bCs/>
                <w:sz w:val="24"/>
                <w:szCs w:val="24"/>
              </w:rPr>
              <w:t xml:space="preserve">                                                                           $</w:t>
            </w:r>
            <w:r w:rsidRPr="005D2F6C">
              <w:rPr>
                <w:rFonts w:ascii="Arial" w:hAnsi="Arial" w:cs="Arial"/>
                <w:b/>
                <w:bCs/>
                <w:sz w:val="24"/>
                <w:szCs w:val="24"/>
              </w:rPr>
              <w:t xml:space="preserve">                                                                                                                   </w:t>
            </w:r>
          </w:p>
        </w:tc>
      </w:tr>
      <w:tr w:rsidR="00CC479C" w:rsidRPr="006A741E" w14:paraId="6E250AC8" w14:textId="77777777" w:rsidTr="006A741E">
        <w:trPr>
          <w:trHeight w:val="981"/>
        </w:trPr>
        <w:tc>
          <w:tcPr>
            <w:tcW w:w="1176" w:type="dxa"/>
            <w:vMerge w:val="restart"/>
            <w:noWrap/>
            <w:hideMark/>
          </w:tcPr>
          <w:p w14:paraId="0536F51A" w14:textId="67849616" w:rsidR="00CC479C" w:rsidRPr="00CC479C" w:rsidRDefault="006A741E" w:rsidP="00CC479C">
            <w:pPr>
              <w:spacing w:line="360" w:lineRule="auto"/>
              <w:jc w:val="center"/>
              <w:rPr>
                <w:rFonts w:ascii="Arial" w:hAnsi="Arial" w:cs="Arial"/>
                <w:b/>
                <w:sz w:val="24"/>
                <w:szCs w:val="24"/>
              </w:rPr>
            </w:pPr>
            <w:r>
              <w:rPr>
                <w:rFonts w:ascii="Arial" w:hAnsi="Arial" w:cs="Arial"/>
                <w:b/>
                <w:sz w:val="24"/>
                <w:szCs w:val="24"/>
              </w:rPr>
              <w:t xml:space="preserve">                           </w:t>
            </w:r>
            <w:r w:rsidR="00CC479C" w:rsidRPr="00CC479C">
              <w:rPr>
                <w:rFonts w:ascii="Arial" w:hAnsi="Arial" w:cs="Arial"/>
                <w:b/>
                <w:sz w:val="24"/>
                <w:szCs w:val="24"/>
              </w:rPr>
              <w:t>4</w:t>
            </w:r>
          </w:p>
        </w:tc>
        <w:tc>
          <w:tcPr>
            <w:tcW w:w="1243" w:type="dxa"/>
            <w:noWrap/>
            <w:hideMark/>
          </w:tcPr>
          <w:p w14:paraId="28658E89" w14:textId="77777777" w:rsidR="00CC479C" w:rsidRPr="006A741E" w:rsidRDefault="00CC479C" w:rsidP="00CC479C">
            <w:pPr>
              <w:spacing w:line="360" w:lineRule="auto"/>
              <w:jc w:val="center"/>
              <w:rPr>
                <w:rFonts w:ascii="Arial" w:hAnsi="Arial" w:cs="Arial"/>
                <w:sz w:val="24"/>
                <w:szCs w:val="24"/>
              </w:rPr>
            </w:pPr>
            <w:r w:rsidRPr="006A741E">
              <w:rPr>
                <w:rFonts w:ascii="Arial" w:hAnsi="Arial" w:cs="Arial"/>
                <w:sz w:val="24"/>
                <w:szCs w:val="24"/>
              </w:rPr>
              <w:t>1500</w:t>
            </w:r>
          </w:p>
        </w:tc>
        <w:tc>
          <w:tcPr>
            <w:tcW w:w="4522" w:type="dxa"/>
            <w:hideMark/>
          </w:tcPr>
          <w:p w14:paraId="5B19D810"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Cajas  de crayones anchos de colores x 6 unidades c/u.</w:t>
            </w:r>
          </w:p>
        </w:tc>
        <w:tc>
          <w:tcPr>
            <w:tcW w:w="924" w:type="dxa"/>
            <w:noWrap/>
            <w:hideMark/>
          </w:tcPr>
          <w:p w14:paraId="0982C3CB"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789DFE63"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val="restart"/>
            <w:noWrap/>
            <w:hideMark/>
          </w:tcPr>
          <w:p w14:paraId="60350C48"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r>
      <w:tr w:rsidR="00CC479C" w:rsidRPr="006A741E" w14:paraId="6E16A910" w14:textId="77777777" w:rsidTr="00CC479C">
        <w:trPr>
          <w:trHeight w:val="435"/>
        </w:trPr>
        <w:tc>
          <w:tcPr>
            <w:tcW w:w="1176" w:type="dxa"/>
            <w:vMerge/>
            <w:hideMark/>
          </w:tcPr>
          <w:p w14:paraId="1E1B98B0"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23BD5F7F" w14:textId="77777777" w:rsidR="00CC479C" w:rsidRPr="006A741E" w:rsidRDefault="00CC479C" w:rsidP="00CC479C">
            <w:pPr>
              <w:spacing w:line="360" w:lineRule="auto"/>
              <w:jc w:val="center"/>
              <w:rPr>
                <w:rFonts w:ascii="Arial" w:hAnsi="Arial" w:cs="Arial"/>
                <w:sz w:val="24"/>
                <w:szCs w:val="24"/>
              </w:rPr>
            </w:pPr>
            <w:r w:rsidRPr="006A741E">
              <w:rPr>
                <w:rFonts w:ascii="Arial" w:hAnsi="Arial" w:cs="Arial"/>
                <w:sz w:val="24"/>
                <w:szCs w:val="24"/>
              </w:rPr>
              <w:t>1600</w:t>
            </w:r>
          </w:p>
        </w:tc>
        <w:tc>
          <w:tcPr>
            <w:tcW w:w="4522" w:type="dxa"/>
            <w:hideMark/>
          </w:tcPr>
          <w:p w14:paraId="33055085" w14:textId="5B0E6898"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Cajas de lápices de clores cortos x 12 c/u.</w:t>
            </w:r>
          </w:p>
        </w:tc>
        <w:tc>
          <w:tcPr>
            <w:tcW w:w="924" w:type="dxa"/>
            <w:noWrap/>
            <w:hideMark/>
          </w:tcPr>
          <w:p w14:paraId="6DEEDFCC"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000C7B04"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79D7FD20" w14:textId="77777777" w:rsidR="00CC479C" w:rsidRPr="006A741E" w:rsidRDefault="00CC479C" w:rsidP="00CC479C">
            <w:pPr>
              <w:spacing w:line="360" w:lineRule="auto"/>
              <w:jc w:val="both"/>
              <w:rPr>
                <w:rFonts w:ascii="Arial" w:hAnsi="Arial" w:cs="Arial"/>
                <w:bCs/>
                <w:sz w:val="24"/>
                <w:szCs w:val="24"/>
              </w:rPr>
            </w:pPr>
          </w:p>
        </w:tc>
      </w:tr>
      <w:tr w:rsidR="00CC479C" w:rsidRPr="006A741E" w14:paraId="708152A8" w14:textId="77777777" w:rsidTr="00CC479C">
        <w:trPr>
          <w:trHeight w:val="780"/>
        </w:trPr>
        <w:tc>
          <w:tcPr>
            <w:tcW w:w="1176" w:type="dxa"/>
            <w:vMerge/>
            <w:hideMark/>
          </w:tcPr>
          <w:p w14:paraId="7660BCC7" w14:textId="77777777" w:rsidR="00CC479C" w:rsidRPr="00CC479C" w:rsidRDefault="00CC479C" w:rsidP="00CC479C">
            <w:pPr>
              <w:spacing w:line="360" w:lineRule="auto"/>
              <w:jc w:val="both"/>
              <w:rPr>
                <w:rFonts w:ascii="Arial" w:hAnsi="Arial" w:cs="Arial"/>
                <w:b/>
                <w:sz w:val="24"/>
                <w:szCs w:val="24"/>
              </w:rPr>
            </w:pPr>
          </w:p>
        </w:tc>
        <w:tc>
          <w:tcPr>
            <w:tcW w:w="1243" w:type="dxa"/>
            <w:noWrap/>
            <w:hideMark/>
          </w:tcPr>
          <w:p w14:paraId="783702C5" w14:textId="77777777" w:rsidR="00CC479C" w:rsidRPr="006A741E" w:rsidRDefault="00CC479C" w:rsidP="00CC479C">
            <w:pPr>
              <w:spacing w:line="360" w:lineRule="auto"/>
              <w:jc w:val="center"/>
              <w:rPr>
                <w:rFonts w:ascii="Arial" w:hAnsi="Arial" w:cs="Arial"/>
                <w:sz w:val="24"/>
                <w:szCs w:val="24"/>
              </w:rPr>
            </w:pPr>
            <w:r w:rsidRPr="006A741E">
              <w:rPr>
                <w:rFonts w:ascii="Arial" w:hAnsi="Arial" w:cs="Arial"/>
                <w:sz w:val="24"/>
                <w:szCs w:val="24"/>
              </w:rPr>
              <w:t>170</w:t>
            </w:r>
          </w:p>
        </w:tc>
        <w:tc>
          <w:tcPr>
            <w:tcW w:w="4522" w:type="dxa"/>
            <w:hideMark/>
          </w:tcPr>
          <w:p w14:paraId="71722FBB" w14:textId="77777777" w:rsidR="00CC479C" w:rsidRPr="006A741E" w:rsidRDefault="00CC479C" w:rsidP="00CC479C">
            <w:pPr>
              <w:spacing w:line="360" w:lineRule="auto"/>
              <w:jc w:val="both"/>
              <w:rPr>
                <w:rFonts w:ascii="Arial" w:hAnsi="Arial" w:cs="Arial"/>
                <w:sz w:val="24"/>
                <w:szCs w:val="24"/>
              </w:rPr>
            </w:pPr>
            <w:r w:rsidRPr="006A741E">
              <w:rPr>
                <w:rFonts w:ascii="Arial" w:hAnsi="Arial" w:cs="Arial"/>
                <w:sz w:val="24"/>
                <w:szCs w:val="24"/>
              </w:rPr>
              <w:t>Cajas de marcadores punta ancha colores varios x 12 unid.</w:t>
            </w:r>
          </w:p>
        </w:tc>
        <w:tc>
          <w:tcPr>
            <w:tcW w:w="924" w:type="dxa"/>
            <w:noWrap/>
            <w:hideMark/>
          </w:tcPr>
          <w:p w14:paraId="449E15FD"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123" w:type="dxa"/>
            <w:noWrap/>
            <w:hideMark/>
          </w:tcPr>
          <w:p w14:paraId="7FBE6AE4" w14:textId="77777777" w:rsidR="00CC479C" w:rsidRPr="006A741E" w:rsidRDefault="00CC479C" w:rsidP="00CC479C">
            <w:pPr>
              <w:spacing w:line="360" w:lineRule="auto"/>
              <w:jc w:val="both"/>
              <w:rPr>
                <w:rFonts w:ascii="Arial" w:hAnsi="Arial" w:cs="Arial"/>
                <w:bCs/>
                <w:sz w:val="24"/>
                <w:szCs w:val="24"/>
              </w:rPr>
            </w:pPr>
            <w:r w:rsidRPr="006A741E">
              <w:rPr>
                <w:rFonts w:ascii="Arial" w:hAnsi="Arial" w:cs="Arial"/>
                <w:bCs/>
                <w:sz w:val="24"/>
                <w:szCs w:val="24"/>
              </w:rPr>
              <w:t> </w:t>
            </w:r>
          </w:p>
        </w:tc>
        <w:tc>
          <w:tcPr>
            <w:tcW w:w="1213" w:type="dxa"/>
            <w:vMerge/>
            <w:hideMark/>
          </w:tcPr>
          <w:p w14:paraId="4717A0D1" w14:textId="77777777" w:rsidR="00CC479C" w:rsidRPr="006A741E" w:rsidRDefault="00CC479C" w:rsidP="00CC479C">
            <w:pPr>
              <w:spacing w:line="360" w:lineRule="auto"/>
              <w:jc w:val="both"/>
              <w:rPr>
                <w:rFonts w:ascii="Arial" w:hAnsi="Arial" w:cs="Arial"/>
                <w:bCs/>
                <w:sz w:val="24"/>
                <w:szCs w:val="24"/>
              </w:rPr>
            </w:pPr>
          </w:p>
        </w:tc>
      </w:tr>
      <w:tr w:rsidR="00CC479C" w:rsidRPr="00CC479C" w14:paraId="1CD2CBDC" w14:textId="77777777" w:rsidTr="006A741E">
        <w:trPr>
          <w:trHeight w:val="579"/>
        </w:trPr>
        <w:tc>
          <w:tcPr>
            <w:tcW w:w="10201" w:type="dxa"/>
            <w:gridSpan w:val="6"/>
            <w:noWrap/>
            <w:hideMark/>
          </w:tcPr>
          <w:p w14:paraId="2C4CE3FB" w14:textId="4E35F9BE" w:rsidR="00CC479C" w:rsidRPr="005D2F6C" w:rsidRDefault="00CC479C" w:rsidP="005D2F6C">
            <w:pPr>
              <w:spacing w:line="360" w:lineRule="auto"/>
              <w:jc w:val="both"/>
              <w:rPr>
                <w:rFonts w:ascii="Arial" w:hAnsi="Arial" w:cs="Arial"/>
                <w:b/>
                <w:bCs/>
                <w:sz w:val="24"/>
                <w:szCs w:val="24"/>
              </w:rPr>
            </w:pPr>
            <w:r w:rsidRPr="005D2F6C">
              <w:rPr>
                <w:rFonts w:ascii="Arial" w:hAnsi="Arial" w:cs="Arial"/>
                <w:b/>
                <w:bCs/>
                <w:sz w:val="24"/>
                <w:szCs w:val="24"/>
              </w:rPr>
              <w:t xml:space="preserve">Total, renglón 4  </w:t>
            </w:r>
            <w:r w:rsidR="005D2F6C" w:rsidRPr="005D2F6C">
              <w:rPr>
                <w:rFonts w:ascii="Arial" w:hAnsi="Arial" w:cs="Arial"/>
                <w:b/>
                <w:bCs/>
                <w:sz w:val="24"/>
                <w:szCs w:val="24"/>
              </w:rPr>
              <w:t xml:space="preserve">                                                                         $</w:t>
            </w:r>
          </w:p>
        </w:tc>
      </w:tr>
      <w:tr w:rsidR="00CC479C" w:rsidRPr="00CC479C" w14:paraId="78393F70" w14:textId="77777777" w:rsidTr="00CC479C">
        <w:trPr>
          <w:trHeight w:val="540"/>
        </w:trPr>
        <w:tc>
          <w:tcPr>
            <w:tcW w:w="10201" w:type="dxa"/>
            <w:gridSpan w:val="6"/>
            <w:noWrap/>
            <w:hideMark/>
          </w:tcPr>
          <w:p w14:paraId="5DE368D3" w14:textId="320CBA02" w:rsidR="00CC479C" w:rsidRPr="005D2F6C" w:rsidRDefault="00CC479C" w:rsidP="00CC479C">
            <w:pPr>
              <w:spacing w:line="360" w:lineRule="auto"/>
              <w:jc w:val="both"/>
              <w:rPr>
                <w:rFonts w:ascii="Arial" w:hAnsi="Arial" w:cs="Arial"/>
                <w:b/>
                <w:bCs/>
                <w:sz w:val="24"/>
                <w:szCs w:val="24"/>
              </w:rPr>
            </w:pPr>
            <w:r w:rsidRPr="005D2F6C">
              <w:rPr>
                <w:rFonts w:ascii="Arial" w:hAnsi="Arial" w:cs="Arial"/>
                <w:b/>
                <w:bCs/>
                <w:sz w:val="24"/>
                <w:szCs w:val="24"/>
              </w:rPr>
              <w:t xml:space="preserve">TOTAL GENERAL DE LOS RENGLONES 1,2,3, Y 4 </w:t>
            </w:r>
            <w:r w:rsidR="005D2F6C">
              <w:rPr>
                <w:rFonts w:ascii="Arial" w:hAnsi="Arial" w:cs="Arial"/>
                <w:b/>
                <w:bCs/>
                <w:sz w:val="24"/>
                <w:szCs w:val="24"/>
              </w:rPr>
              <w:t xml:space="preserve">              </w:t>
            </w:r>
            <w:r w:rsidR="005D2F6C" w:rsidRPr="005D2F6C">
              <w:rPr>
                <w:rFonts w:ascii="Arial" w:hAnsi="Arial" w:cs="Arial"/>
                <w:b/>
                <w:bCs/>
                <w:sz w:val="24"/>
                <w:szCs w:val="24"/>
              </w:rPr>
              <w:t>$</w:t>
            </w:r>
            <w:r w:rsidR="005D2F6C">
              <w:rPr>
                <w:rFonts w:ascii="Arial" w:hAnsi="Arial" w:cs="Arial"/>
                <w:b/>
                <w:bCs/>
                <w:sz w:val="24"/>
                <w:szCs w:val="24"/>
              </w:rPr>
              <w:t xml:space="preserve">                   </w:t>
            </w:r>
          </w:p>
        </w:tc>
      </w:tr>
    </w:tbl>
    <w:p w14:paraId="3323169F" w14:textId="296A2670" w:rsidR="005A6022" w:rsidRPr="005D2F6C" w:rsidRDefault="006A741E" w:rsidP="005A6022">
      <w:pPr>
        <w:spacing w:line="360" w:lineRule="auto"/>
        <w:jc w:val="both"/>
        <w:rPr>
          <w:rFonts w:ascii="Arial" w:hAnsi="Arial" w:cs="Arial"/>
          <w:b/>
          <w:sz w:val="24"/>
          <w:szCs w:val="24"/>
        </w:rPr>
      </w:pPr>
      <w:r>
        <w:rPr>
          <w:rFonts w:ascii="Arial" w:hAnsi="Arial" w:cs="Arial"/>
          <w:b/>
          <w:sz w:val="24"/>
          <w:szCs w:val="24"/>
        </w:rPr>
        <w:t xml:space="preserve">                                                                                                                         </w:t>
      </w:r>
    </w:p>
    <w:p w14:paraId="6427A2D5" w14:textId="77777777" w:rsidR="005A6022" w:rsidRPr="0037306D" w:rsidRDefault="005A6022" w:rsidP="005A6022">
      <w:pPr>
        <w:spacing w:line="360" w:lineRule="auto"/>
        <w:rPr>
          <w:rFonts w:ascii="Arial" w:hAnsi="Arial" w:cs="Arial"/>
          <w:b/>
          <w:sz w:val="28"/>
          <w:szCs w:val="28"/>
          <w:u w:val="single"/>
        </w:rPr>
      </w:pPr>
      <w:r w:rsidRPr="00E03A40">
        <w:rPr>
          <w:rFonts w:ascii="Arial" w:hAnsi="Arial" w:cs="Arial"/>
          <w:b/>
          <w:sz w:val="24"/>
          <w:szCs w:val="24"/>
        </w:rPr>
        <w:t xml:space="preserve">ARTÍCULO </w:t>
      </w:r>
      <w:r>
        <w:rPr>
          <w:rFonts w:ascii="Arial" w:hAnsi="Arial" w:cs="Arial"/>
          <w:b/>
          <w:sz w:val="24"/>
          <w:szCs w:val="24"/>
        </w:rPr>
        <w:t>2</w:t>
      </w:r>
      <w:r w:rsidRPr="00E03A40">
        <w:rPr>
          <w:rFonts w:ascii="Arial" w:hAnsi="Arial" w:cs="Arial"/>
          <w:b/>
          <w:sz w:val="24"/>
          <w:szCs w:val="24"/>
        </w:rPr>
        <w:t xml:space="preserve">º. </w:t>
      </w:r>
      <w:r>
        <w:rPr>
          <w:rFonts w:ascii="Arial" w:hAnsi="Arial" w:cs="Arial"/>
          <w:b/>
          <w:sz w:val="24"/>
          <w:szCs w:val="24"/>
        </w:rPr>
        <w:t>ACTIVIDADES EN LA QUE DEBE ESTAR INSCRIPTO</w:t>
      </w:r>
    </w:p>
    <w:p w14:paraId="5F9EB3BF" w14:textId="77777777" w:rsidR="005A6022" w:rsidRDefault="005A6022" w:rsidP="005A6022">
      <w:pPr>
        <w:spacing w:line="360" w:lineRule="auto"/>
        <w:jc w:val="both"/>
        <w:rPr>
          <w:rFonts w:ascii="Arial" w:hAnsi="Arial" w:cs="Arial"/>
          <w:bCs/>
        </w:rPr>
      </w:pPr>
      <w:r>
        <w:rPr>
          <w:rFonts w:ascii="Arial" w:hAnsi="Arial" w:cs="Arial"/>
          <w:bCs/>
        </w:rPr>
        <w:t>El oferente deberá encontrarse inscripto (resaltando el rubro), en algunos de los siguientes códigos de actividades conforme al Nomenclador de Actividades Económicas del Sistema Federal de Recaudación:</w:t>
      </w:r>
    </w:p>
    <w:p w14:paraId="66629594" w14:textId="4B23C113" w:rsidR="005A6022" w:rsidRDefault="005A6022" w:rsidP="005A6022">
      <w:pPr>
        <w:pStyle w:val="Prrafodelista"/>
        <w:numPr>
          <w:ilvl w:val="0"/>
          <w:numId w:val="19"/>
        </w:numPr>
        <w:spacing w:line="360" w:lineRule="auto"/>
        <w:jc w:val="both"/>
        <w:rPr>
          <w:rFonts w:ascii="Arial" w:hAnsi="Arial" w:cs="Arial"/>
          <w:bCs/>
        </w:rPr>
      </w:pPr>
      <w:r w:rsidRPr="00BC2844">
        <w:rPr>
          <w:rFonts w:ascii="Arial" w:hAnsi="Arial" w:cs="Arial"/>
          <w:b/>
        </w:rPr>
        <w:t xml:space="preserve">Código: </w:t>
      </w:r>
      <w:r>
        <w:rPr>
          <w:rFonts w:ascii="Arial" w:hAnsi="Arial" w:cs="Arial"/>
          <w:b/>
        </w:rPr>
        <w:t>46</w:t>
      </w:r>
      <w:r w:rsidR="008024DD">
        <w:rPr>
          <w:rFonts w:ascii="Arial" w:hAnsi="Arial" w:cs="Arial"/>
          <w:b/>
        </w:rPr>
        <w:t>4221</w:t>
      </w:r>
      <w:r>
        <w:rPr>
          <w:rFonts w:ascii="Arial" w:hAnsi="Arial" w:cs="Arial"/>
          <w:bCs/>
        </w:rPr>
        <w:t>. Venta al por mayor de</w:t>
      </w:r>
      <w:r w:rsidR="008024DD">
        <w:rPr>
          <w:rFonts w:ascii="Arial" w:hAnsi="Arial" w:cs="Arial"/>
          <w:bCs/>
        </w:rPr>
        <w:t xml:space="preserve"> papel y productos de papel y cartón excepto envases</w:t>
      </w:r>
      <w:r>
        <w:rPr>
          <w:rFonts w:ascii="Arial" w:hAnsi="Arial" w:cs="Arial"/>
          <w:bCs/>
        </w:rPr>
        <w:t>.</w:t>
      </w:r>
    </w:p>
    <w:p w14:paraId="6F113DE2" w14:textId="43528F2A" w:rsidR="005A6022" w:rsidRDefault="005A6022" w:rsidP="005A6022">
      <w:pPr>
        <w:pStyle w:val="Prrafodelista"/>
        <w:numPr>
          <w:ilvl w:val="0"/>
          <w:numId w:val="19"/>
        </w:numPr>
        <w:spacing w:line="360" w:lineRule="auto"/>
        <w:jc w:val="both"/>
        <w:rPr>
          <w:rFonts w:ascii="Arial" w:hAnsi="Arial" w:cs="Arial"/>
          <w:bCs/>
        </w:rPr>
      </w:pPr>
      <w:r w:rsidRPr="00BC2844">
        <w:rPr>
          <w:rFonts w:ascii="Arial" w:hAnsi="Arial" w:cs="Arial"/>
          <w:b/>
        </w:rPr>
        <w:t xml:space="preserve">Código: </w:t>
      </w:r>
      <w:r w:rsidR="008024DD">
        <w:rPr>
          <w:rFonts w:ascii="Arial" w:hAnsi="Arial" w:cs="Arial"/>
          <w:b/>
        </w:rPr>
        <w:t>464222</w:t>
      </w:r>
      <w:r w:rsidRPr="00BC2844">
        <w:rPr>
          <w:rFonts w:ascii="Arial" w:hAnsi="Arial" w:cs="Arial"/>
          <w:b/>
        </w:rPr>
        <w:t>.</w:t>
      </w:r>
      <w:r>
        <w:rPr>
          <w:rFonts w:ascii="Arial" w:hAnsi="Arial" w:cs="Arial"/>
          <w:bCs/>
        </w:rPr>
        <w:t xml:space="preserve"> Venta al por mayor </w:t>
      </w:r>
      <w:r w:rsidR="008024DD">
        <w:rPr>
          <w:rFonts w:ascii="Arial" w:hAnsi="Arial" w:cs="Arial"/>
          <w:bCs/>
        </w:rPr>
        <w:t>de envases de papel y cartón.</w:t>
      </w:r>
    </w:p>
    <w:p w14:paraId="037FEF42" w14:textId="572A67AF" w:rsidR="005A6022" w:rsidRDefault="005A6022" w:rsidP="005A6022">
      <w:pPr>
        <w:pStyle w:val="Prrafodelista"/>
        <w:numPr>
          <w:ilvl w:val="0"/>
          <w:numId w:val="19"/>
        </w:numPr>
        <w:spacing w:line="360" w:lineRule="auto"/>
        <w:jc w:val="both"/>
        <w:rPr>
          <w:rFonts w:ascii="Arial" w:hAnsi="Arial" w:cs="Arial"/>
          <w:bCs/>
        </w:rPr>
      </w:pPr>
      <w:r w:rsidRPr="00BC2844">
        <w:rPr>
          <w:rFonts w:ascii="Arial" w:hAnsi="Arial" w:cs="Arial"/>
          <w:b/>
        </w:rPr>
        <w:t xml:space="preserve">Código: </w:t>
      </w:r>
      <w:r>
        <w:rPr>
          <w:rFonts w:ascii="Arial" w:hAnsi="Arial" w:cs="Arial"/>
          <w:b/>
        </w:rPr>
        <w:t>46</w:t>
      </w:r>
      <w:r w:rsidR="008024DD">
        <w:rPr>
          <w:rFonts w:ascii="Arial" w:hAnsi="Arial" w:cs="Arial"/>
          <w:b/>
        </w:rPr>
        <w:t>4223</w:t>
      </w:r>
      <w:r w:rsidRPr="00BC2844">
        <w:rPr>
          <w:rFonts w:ascii="Arial" w:hAnsi="Arial" w:cs="Arial"/>
          <w:b/>
        </w:rPr>
        <w:t>.</w:t>
      </w:r>
      <w:r>
        <w:rPr>
          <w:rFonts w:ascii="Arial" w:hAnsi="Arial" w:cs="Arial"/>
          <w:bCs/>
        </w:rPr>
        <w:t xml:space="preserve"> Venta al por mayor </w:t>
      </w:r>
      <w:r w:rsidR="008024DD">
        <w:rPr>
          <w:rFonts w:ascii="Arial" w:hAnsi="Arial" w:cs="Arial"/>
          <w:bCs/>
        </w:rPr>
        <w:t xml:space="preserve">de artículos de librería y </w:t>
      </w:r>
      <w:r w:rsidR="00EE3C5D">
        <w:rPr>
          <w:rFonts w:ascii="Arial" w:hAnsi="Arial" w:cs="Arial"/>
          <w:bCs/>
        </w:rPr>
        <w:t>papelería</w:t>
      </w:r>
      <w:r w:rsidR="008024DD">
        <w:rPr>
          <w:rFonts w:ascii="Arial" w:hAnsi="Arial" w:cs="Arial"/>
          <w:bCs/>
        </w:rPr>
        <w:t>.</w:t>
      </w:r>
    </w:p>
    <w:p w14:paraId="2A53561E" w14:textId="77777777" w:rsidR="001A2007" w:rsidRDefault="001A2007" w:rsidP="001A2007">
      <w:pPr>
        <w:pStyle w:val="Prrafodelista"/>
        <w:spacing w:line="360" w:lineRule="auto"/>
        <w:ind w:left="1211"/>
        <w:jc w:val="right"/>
        <w:rPr>
          <w:b/>
        </w:rPr>
      </w:pPr>
    </w:p>
    <w:p w14:paraId="1CE638C9" w14:textId="58F42C46" w:rsidR="00C062C3" w:rsidRPr="00462733" w:rsidRDefault="00462733" w:rsidP="001A2007">
      <w:pPr>
        <w:pStyle w:val="Prrafodelista"/>
        <w:spacing w:line="360" w:lineRule="auto"/>
        <w:ind w:left="1211"/>
        <w:jc w:val="right"/>
        <w:rPr>
          <w:b/>
        </w:rPr>
      </w:pPr>
      <w:r w:rsidRPr="00462733">
        <w:rPr>
          <w:b/>
        </w:rPr>
        <w:t>FIRMA DEL PROPONENTE</w:t>
      </w:r>
    </w:p>
    <w:p w14:paraId="471D2E17" w14:textId="77777777" w:rsidR="00C062C3" w:rsidRDefault="00C062C3" w:rsidP="00C062C3">
      <w:pPr>
        <w:spacing w:line="360" w:lineRule="auto"/>
      </w:pPr>
    </w:p>
    <w:p w14:paraId="457E159A" w14:textId="16DDCEB0" w:rsidR="00CD6683" w:rsidRPr="00C062C3" w:rsidRDefault="00C547BF" w:rsidP="00C062C3">
      <w:pPr>
        <w:pStyle w:val="Prrafodelista"/>
        <w:spacing w:after="0" w:line="360" w:lineRule="auto"/>
        <w:ind w:left="1211"/>
        <w:jc w:val="both"/>
        <w:rPr>
          <w:rFonts w:ascii="Arial" w:hAnsi="Arial" w:cs="Arial"/>
        </w:rPr>
        <w:sectPr w:rsidR="00CD6683" w:rsidRPr="00C062C3" w:rsidSect="00FE2B6F">
          <w:headerReference w:type="default" r:id="rId10"/>
          <w:footerReference w:type="default" r:id="rId11"/>
          <w:pgSz w:w="12240" w:h="20160" w:code="5"/>
          <w:pgMar w:top="2835" w:right="1474" w:bottom="1134" w:left="1644" w:header="709" w:footer="709" w:gutter="0"/>
          <w:cols w:space="708"/>
          <w:docGrid w:linePitch="360"/>
        </w:sectPr>
      </w:pPr>
      <w:r>
        <w:rPr>
          <w:rFonts w:ascii="Arial" w:hAnsi="Arial" w:cs="Arial"/>
        </w:rPr>
        <w:t xml:space="preserve">       </w:t>
      </w:r>
    </w:p>
    <w:p w14:paraId="1BEE51D1" w14:textId="77777777" w:rsidR="0017053C" w:rsidRDefault="0017053C" w:rsidP="001A2007"/>
    <w:sectPr w:rsidR="0017053C" w:rsidSect="00FE2B6F">
      <w:pgSz w:w="12240" w:h="20160" w:code="5"/>
      <w:pgMar w:top="2835" w:right="1644" w:bottom="2041" w:left="204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F232F6" w14:textId="77777777" w:rsidR="001E2E40" w:rsidRDefault="001E2E40" w:rsidP="00A348AA">
      <w:pPr>
        <w:spacing w:after="0" w:line="240" w:lineRule="auto"/>
      </w:pPr>
      <w:r>
        <w:separator/>
      </w:r>
    </w:p>
  </w:endnote>
  <w:endnote w:type="continuationSeparator" w:id="0">
    <w:p w14:paraId="54A8AEA7" w14:textId="77777777" w:rsidR="001E2E40" w:rsidRDefault="001E2E40" w:rsidP="00A34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vertAnchor="text" w:tblpY="1"/>
      <w:tblW w:w="5000" w:type="pct"/>
      <w:tblLook w:val="04A0" w:firstRow="1" w:lastRow="0" w:firstColumn="1" w:lastColumn="0" w:noHBand="0" w:noVBand="1"/>
    </w:tblPr>
    <w:tblGrid>
      <w:gridCol w:w="4020"/>
      <w:gridCol w:w="1082"/>
      <w:gridCol w:w="4020"/>
    </w:tblGrid>
    <w:tr w:rsidR="004A3DAE" w14:paraId="1FBC30E5" w14:textId="77777777">
      <w:trPr>
        <w:trHeight w:val="151"/>
      </w:trPr>
      <w:tc>
        <w:tcPr>
          <w:tcW w:w="2250" w:type="pct"/>
          <w:tcBorders>
            <w:bottom w:val="single" w:sz="4" w:space="0" w:color="4F81BD" w:themeColor="accent1"/>
          </w:tcBorders>
        </w:tcPr>
        <w:p w14:paraId="5C1383CC" w14:textId="77777777" w:rsidR="004A3DAE" w:rsidRDefault="004A3DAE">
          <w:pPr>
            <w:pStyle w:val="Encabezado"/>
            <w:rPr>
              <w:rFonts w:asciiTheme="majorHAnsi" w:eastAsiaTheme="majorEastAsia" w:hAnsiTheme="majorHAnsi" w:cstheme="majorBidi"/>
              <w:b/>
              <w:bCs/>
            </w:rPr>
          </w:pPr>
        </w:p>
      </w:tc>
      <w:tc>
        <w:tcPr>
          <w:tcW w:w="500" w:type="pct"/>
          <w:vMerge w:val="restart"/>
          <w:noWrap/>
          <w:vAlign w:val="center"/>
        </w:tcPr>
        <w:p w14:paraId="73B41767" w14:textId="631FDE3E" w:rsidR="004A3DAE" w:rsidRDefault="004A3DAE">
          <w:pPr>
            <w:pStyle w:val="Sinespaciado"/>
            <w:rPr>
              <w:rFonts w:asciiTheme="majorHAnsi" w:eastAsiaTheme="majorEastAsia" w:hAnsiTheme="majorHAnsi" w:cstheme="majorBidi"/>
            </w:rPr>
          </w:pPr>
          <w:r>
            <w:rPr>
              <w:rFonts w:asciiTheme="majorHAnsi" w:eastAsiaTheme="majorEastAsia" w:hAnsiTheme="majorHAnsi" w:cstheme="majorBidi"/>
              <w:b/>
              <w:bCs/>
              <w:lang w:val="es-ES"/>
            </w:rPr>
            <w:t xml:space="preserve">Página </w:t>
          </w:r>
          <w:r>
            <w:fldChar w:fldCharType="begin"/>
          </w:r>
          <w:r>
            <w:instrText>PAGE  \* MERGEFORMAT</w:instrText>
          </w:r>
          <w:r>
            <w:fldChar w:fldCharType="separate"/>
          </w:r>
          <w:r w:rsidR="004276BF" w:rsidRPr="004276BF">
            <w:rPr>
              <w:rFonts w:asciiTheme="majorHAnsi" w:eastAsiaTheme="majorEastAsia" w:hAnsiTheme="majorHAnsi" w:cstheme="majorBidi"/>
              <w:b/>
              <w:bCs/>
              <w:noProof/>
              <w:lang w:val="es-ES"/>
            </w:rPr>
            <w:t>10</w:t>
          </w:r>
          <w:r>
            <w:rPr>
              <w:rFonts w:asciiTheme="majorHAnsi" w:eastAsiaTheme="majorEastAsia" w:hAnsiTheme="majorHAnsi" w:cstheme="majorBidi"/>
              <w:b/>
              <w:bCs/>
            </w:rPr>
            <w:fldChar w:fldCharType="end"/>
          </w:r>
        </w:p>
      </w:tc>
      <w:tc>
        <w:tcPr>
          <w:tcW w:w="2250" w:type="pct"/>
          <w:tcBorders>
            <w:bottom w:val="single" w:sz="4" w:space="0" w:color="4F81BD" w:themeColor="accent1"/>
          </w:tcBorders>
        </w:tcPr>
        <w:p w14:paraId="5EF2B2A4" w14:textId="77777777" w:rsidR="004A3DAE" w:rsidRDefault="004A3DAE">
          <w:pPr>
            <w:pStyle w:val="Encabezado"/>
            <w:rPr>
              <w:rFonts w:asciiTheme="majorHAnsi" w:eastAsiaTheme="majorEastAsia" w:hAnsiTheme="majorHAnsi" w:cstheme="majorBidi"/>
              <w:b/>
              <w:bCs/>
            </w:rPr>
          </w:pPr>
        </w:p>
      </w:tc>
    </w:tr>
    <w:tr w:rsidR="004A3DAE" w14:paraId="2ECD8383" w14:textId="77777777">
      <w:trPr>
        <w:trHeight w:val="150"/>
      </w:trPr>
      <w:tc>
        <w:tcPr>
          <w:tcW w:w="2250" w:type="pct"/>
          <w:tcBorders>
            <w:top w:val="single" w:sz="4" w:space="0" w:color="4F81BD" w:themeColor="accent1"/>
          </w:tcBorders>
        </w:tcPr>
        <w:p w14:paraId="11AC8993" w14:textId="77777777" w:rsidR="004A3DAE" w:rsidRDefault="004A3DAE">
          <w:pPr>
            <w:pStyle w:val="Encabezado"/>
            <w:rPr>
              <w:rFonts w:asciiTheme="majorHAnsi" w:eastAsiaTheme="majorEastAsia" w:hAnsiTheme="majorHAnsi" w:cstheme="majorBidi"/>
              <w:b/>
              <w:bCs/>
            </w:rPr>
          </w:pPr>
        </w:p>
      </w:tc>
      <w:tc>
        <w:tcPr>
          <w:tcW w:w="500" w:type="pct"/>
          <w:vMerge/>
        </w:tcPr>
        <w:p w14:paraId="232691B7" w14:textId="77777777" w:rsidR="004A3DAE" w:rsidRDefault="004A3DAE">
          <w:pPr>
            <w:pStyle w:val="Encabezado"/>
            <w:jc w:val="center"/>
            <w:rPr>
              <w:rFonts w:asciiTheme="majorHAnsi" w:eastAsiaTheme="majorEastAsia" w:hAnsiTheme="majorHAnsi" w:cstheme="majorBidi"/>
              <w:b/>
              <w:bCs/>
            </w:rPr>
          </w:pPr>
        </w:p>
      </w:tc>
      <w:tc>
        <w:tcPr>
          <w:tcW w:w="2250" w:type="pct"/>
          <w:tcBorders>
            <w:top w:val="single" w:sz="4" w:space="0" w:color="4F81BD" w:themeColor="accent1"/>
          </w:tcBorders>
        </w:tcPr>
        <w:p w14:paraId="19B0CDA2" w14:textId="77777777" w:rsidR="004A3DAE" w:rsidRDefault="004A3DAE">
          <w:pPr>
            <w:pStyle w:val="Encabezado"/>
            <w:rPr>
              <w:rFonts w:asciiTheme="majorHAnsi" w:eastAsiaTheme="majorEastAsia" w:hAnsiTheme="majorHAnsi" w:cstheme="majorBidi"/>
              <w:b/>
              <w:bCs/>
            </w:rPr>
          </w:pPr>
        </w:p>
      </w:tc>
    </w:tr>
  </w:tbl>
  <w:p w14:paraId="1D3B1341" w14:textId="77777777" w:rsidR="004A3DAE" w:rsidRDefault="004A3DA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2F9DA4" w14:textId="77777777" w:rsidR="001E2E40" w:rsidRDefault="001E2E40" w:rsidP="00A348AA">
      <w:pPr>
        <w:spacing w:after="0" w:line="240" w:lineRule="auto"/>
      </w:pPr>
      <w:r>
        <w:separator/>
      </w:r>
    </w:p>
  </w:footnote>
  <w:footnote w:type="continuationSeparator" w:id="0">
    <w:p w14:paraId="56CBF7F4" w14:textId="77777777" w:rsidR="001E2E40" w:rsidRDefault="001E2E40" w:rsidP="00A348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14FBD" w14:textId="77777777" w:rsidR="004A3DAE" w:rsidRDefault="004A3DAE">
    <w:pPr>
      <w:pStyle w:val="Encabezado"/>
    </w:pPr>
  </w:p>
  <w:p w14:paraId="4DCCC739" w14:textId="393DE421" w:rsidR="004A3DAE" w:rsidRDefault="004A3DAE">
    <w:pPr>
      <w:pStyle w:val="Encabezado"/>
    </w:pPr>
    <w:bookmarkStart w:id="4" w:name="_Hlk153960460"/>
    <w:r>
      <w:rPr>
        <w:noProof/>
        <w:lang w:val="en-US" w:eastAsia="en-US"/>
      </w:rPr>
      <w:drawing>
        <wp:inline distT="0" distB="0" distL="0" distR="0" wp14:anchorId="4BC2904A" wp14:editId="192ABEEB">
          <wp:extent cx="5305071" cy="1144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0510" cy="1154606"/>
                  </a:xfrm>
                  <a:prstGeom prst="rect">
                    <a:avLst/>
                  </a:prstGeom>
                  <a:noFill/>
                </pic:spPr>
              </pic:pic>
            </a:graphicData>
          </a:graphic>
        </wp:inline>
      </w:drawing>
    </w:r>
    <w:bookmarkEnd w:id="4"/>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46E0"/>
    <w:multiLevelType w:val="hybridMultilevel"/>
    <w:tmpl w:val="752455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8D916BE"/>
    <w:multiLevelType w:val="multilevel"/>
    <w:tmpl w:val="4D425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941B82"/>
    <w:multiLevelType w:val="hybridMultilevel"/>
    <w:tmpl w:val="564AADDE"/>
    <w:lvl w:ilvl="0" w:tplc="9ED628F2">
      <w:start w:val="1"/>
      <w:numFmt w:val="upperLetter"/>
      <w:lvlText w:val="%1-"/>
      <w:lvlJc w:val="left"/>
      <w:pPr>
        <w:ind w:left="720" w:hanging="360"/>
      </w:pPr>
      <w:rPr>
        <w:rFonts w:hint="default"/>
        <w:sz w:val="28"/>
        <w:szCs w:val="28"/>
        <w:u w:val="single"/>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15:restartNumberingAfterBreak="0">
    <w:nsid w:val="184E26B0"/>
    <w:multiLevelType w:val="hybridMultilevel"/>
    <w:tmpl w:val="A462E5C2"/>
    <w:lvl w:ilvl="0" w:tplc="B9D8431A">
      <w:start w:val="1"/>
      <w:numFmt w:val="decimal"/>
      <w:lvlText w:val="%1-"/>
      <w:lvlJc w:val="left"/>
      <w:pPr>
        <w:ind w:left="1080" w:hanging="360"/>
      </w:pPr>
      <w:rPr>
        <w:rFonts w:hint="default"/>
        <w:b w:val="0"/>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4" w15:restartNumberingAfterBreak="0">
    <w:nsid w:val="28D11E48"/>
    <w:multiLevelType w:val="hybridMultilevel"/>
    <w:tmpl w:val="02966F1E"/>
    <w:lvl w:ilvl="0" w:tplc="C2445B60">
      <w:start w:val="15"/>
      <w:numFmt w:val="bullet"/>
      <w:lvlText w:val=""/>
      <w:lvlJc w:val="left"/>
      <w:pPr>
        <w:ind w:left="720" w:hanging="360"/>
      </w:pPr>
      <w:rPr>
        <w:rFonts w:ascii="Symbol" w:eastAsiaTheme="minorEastAsia" w:hAnsi="Symbol" w:cstheme="minorBid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15:restartNumberingAfterBreak="0">
    <w:nsid w:val="2989372B"/>
    <w:multiLevelType w:val="multilevel"/>
    <w:tmpl w:val="5948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9D2240"/>
    <w:multiLevelType w:val="hybridMultilevel"/>
    <w:tmpl w:val="07E41FEC"/>
    <w:lvl w:ilvl="0" w:tplc="150E2692">
      <w:start w:val="1"/>
      <w:numFmt w:val="lowerLetter"/>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7" w15:restartNumberingAfterBreak="0">
    <w:nsid w:val="2F592ABD"/>
    <w:multiLevelType w:val="hybridMultilevel"/>
    <w:tmpl w:val="F3ACAF06"/>
    <w:lvl w:ilvl="0" w:tplc="089A729A">
      <w:start w:val="1"/>
      <w:numFmt w:val="decimal"/>
      <w:lvlText w:val="%1-"/>
      <w:lvlJc w:val="left"/>
      <w:pPr>
        <w:ind w:left="720" w:hanging="360"/>
      </w:pPr>
      <w:rPr>
        <w:rFonts w:hint="default"/>
        <w:b/>
        <w:bCs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15:restartNumberingAfterBreak="0">
    <w:nsid w:val="338E0C87"/>
    <w:multiLevelType w:val="hybridMultilevel"/>
    <w:tmpl w:val="F7AE5076"/>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15:restartNumberingAfterBreak="0">
    <w:nsid w:val="38845D87"/>
    <w:multiLevelType w:val="hybridMultilevel"/>
    <w:tmpl w:val="53D22194"/>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15:restartNumberingAfterBreak="0">
    <w:nsid w:val="41812C6D"/>
    <w:multiLevelType w:val="multilevel"/>
    <w:tmpl w:val="1F821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D601B9"/>
    <w:multiLevelType w:val="hybridMultilevel"/>
    <w:tmpl w:val="74EE2DB4"/>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15:restartNumberingAfterBreak="0">
    <w:nsid w:val="4D14414D"/>
    <w:multiLevelType w:val="hybridMultilevel"/>
    <w:tmpl w:val="DEACF132"/>
    <w:lvl w:ilvl="0" w:tplc="8A08D188">
      <w:numFmt w:val="bullet"/>
      <w:lvlText w:val="-"/>
      <w:lvlJc w:val="left"/>
      <w:pPr>
        <w:ind w:left="1211" w:hanging="360"/>
      </w:pPr>
      <w:rPr>
        <w:rFonts w:ascii="Times New Roman" w:eastAsia="Times New Roman" w:hAnsi="Times New Roman" w:cs="Times New Roman"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13" w15:restartNumberingAfterBreak="0">
    <w:nsid w:val="500C17B3"/>
    <w:multiLevelType w:val="multilevel"/>
    <w:tmpl w:val="8AE632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6C6FAF"/>
    <w:multiLevelType w:val="hybridMultilevel"/>
    <w:tmpl w:val="F4C6D1FE"/>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15:restartNumberingAfterBreak="0">
    <w:nsid w:val="58DB7F5A"/>
    <w:multiLevelType w:val="multilevel"/>
    <w:tmpl w:val="E91A4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2E6283"/>
    <w:multiLevelType w:val="hybridMultilevel"/>
    <w:tmpl w:val="153AD558"/>
    <w:lvl w:ilvl="0" w:tplc="2C0A0017">
      <w:start w:val="1"/>
      <w:numFmt w:val="lowerLetter"/>
      <w:lvlText w:val="%1)"/>
      <w:lvlJc w:val="left"/>
      <w:pPr>
        <w:ind w:left="720" w:hanging="360"/>
      </w:pPr>
      <w:rPr>
        <w:rFonts w:hint="default"/>
        <w:b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7" w15:restartNumberingAfterBreak="0">
    <w:nsid w:val="62B87A2C"/>
    <w:multiLevelType w:val="hybridMultilevel"/>
    <w:tmpl w:val="171CD6FA"/>
    <w:lvl w:ilvl="0" w:tplc="B9A21E98">
      <w:start w:val="3"/>
      <w:numFmt w:val="bullet"/>
      <w:lvlText w:val="-"/>
      <w:lvlJc w:val="left"/>
      <w:pPr>
        <w:ind w:left="720" w:hanging="360"/>
      </w:pPr>
      <w:rPr>
        <w:rFonts w:ascii="Arial" w:eastAsiaTheme="minorEastAsia"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8" w15:restartNumberingAfterBreak="0">
    <w:nsid w:val="6479493F"/>
    <w:multiLevelType w:val="multilevel"/>
    <w:tmpl w:val="7F30C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7C7E84"/>
    <w:multiLevelType w:val="hybridMultilevel"/>
    <w:tmpl w:val="FDBA765C"/>
    <w:lvl w:ilvl="0" w:tplc="9A320A72">
      <w:start w:val="5381"/>
      <w:numFmt w:val="bullet"/>
      <w:lvlText w:val="-"/>
      <w:lvlJc w:val="left"/>
      <w:pPr>
        <w:ind w:left="750" w:hanging="360"/>
      </w:pPr>
      <w:rPr>
        <w:rFonts w:ascii="Arial" w:eastAsiaTheme="minorHAnsi" w:hAnsi="Arial" w:cs="Arial" w:hint="default"/>
      </w:rPr>
    </w:lvl>
    <w:lvl w:ilvl="1" w:tplc="0C0A0003" w:tentative="1">
      <w:start w:val="1"/>
      <w:numFmt w:val="bullet"/>
      <w:lvlText w:val="o"/>
      <w:lvlJc w:val="left"/>
      <w:pPr>
        <w:ind w:left="1470" w:hanging="360"/>
      </w:pPr>
      <w:rPr>
        <w:rFonts w:ascii="Courier New" w:hAnsi="Courier New" w:cs="Courier New" w:hint="default"/>
      </w:rPr>
    </w:lvl>
    <w:lvl w:ilvl="2" w:tplc="0C0A0005" w:tentative="1">
      <w:start w:val="1"/>
      <w:numFmt w:val="bullet"/>
      <w:lvlText w:val=""/>
      <w:lvlJc w:val="left"/>
      <w:pPr>
        <w:ind w:left="2190" w:hanging="360"/>
      </w:pPr>
      <w:rPr>
        <w:rFonts w:ascii="Wingdings" w:hAnsi="Wingdings" w:hint="default"/>
      </w:rPr>
    </w:lvl>
    <w:lvl w:ilvl="3" w:tplc="0C0A0001" w:tentative="1">
      <w:start w:val="1"/>
      <w:numFmt w:val="bullet"/>
      <w:lvlText w:val=""/>
      <w:lvlJc w:val="left"/>
      <w:pPr>
        <w:ind w:left="2910" w:hanging="360"/>
      </w:pPr>
      <w:rPr>
        <w:rFonts w:ascii="Symbol" w:hAnsi="Symbol" w:hint="default"/>
      </w:rPr>
    </w:lvl>
    <w:lvl w:ilvl="4" w:tplc="0C0A0003" w:tentative="1">
      <w:start w:val="1"/>
      <w:numFmt w:val="bullet"/>
      <w:lvlText w:val="o"/>
      <w:lvlJc w:val="left"/>
      <w:pPr>
        <w:ind w:left="3630" w:hanging="360"/>
      </w:pPr>
      <w:rPr>
        <w:rFonts w:ascii="Courier New" w:hAnsi="Courier New" w:cs="Courier New" w:hint="default"/>
      </w:rPr>
    </w:lvl>
    <w:lvl w:ilvl="5" w:tplc="0C0A0005" w:tentative="1">
      <w:start w:val="1"/>
      <w:numFmt w:val="bullet"/>
      <w:lvlText w:val=""/>
      <w:lvlJc w:val="left"/>
      <w:pPr>
        <w:ind w:left="4350" w:hanging="360"/>
      </w:pPr>
      <w:rPr>
        <w:rFonts w:ascii="Wingdings" w:hAnsi="Wingdings" w:hint="default"/>
      </w:rPr>
    </w:lvl>
    <w:lvl w:ilvl="6" w:tplc="0C0A0001" w:tentative="1">
      <w:start w:val="1"/>
      <w:numFmt w:val="bullet"/>
      <w:lvlText w:val=""/>
      <w:lvlJc w:val="left"/>
      <w:pPr>
        <w:ind w:left="5070" w:hanging="360"/>
      </w:pPr>
      <w:rPr>
        <w:rFonts w:ascii="Symbol" w:hAnsi="Symbol" w:hint="default"/>
      </w:rPr>
    </w:lvl>
    <w:lvl w:ilvl="7" w:tplc="0C0A0003" w:tentative="1">
      <w:start w:val="1"/>
      <w:numFmt w:val="bullet"/>
      <w:lvlText w:val="o"/>
      <w:lvlJc w:val="left"/>
      <w:pPr>
        <w:ind w:left="5790" w:hanging="360"/>
      </w:pPr>
      <w:rPr>
        <w:rFonts w:ascii="Courier New" w:hAnsi="Courier New" w:cs="Courier New" w:hint="default"/>
      </w:rPr>
    </w:lvl>
    <w:lvl w:ilvl="8" w:tplc="0C0A0005" w:tentative="1">
      <w:start w:val="1"/>
      <w:numFmt w:val="bullet"/>
      <w:lvlText w:val=""/>
      <w:lvlJc w:val="left"/>
      <w:pPr>
        <w:ind w:left="6510" w:hanging="360"/>
      </w:pPr>
      <w:rPr>
        <w:rFonts w:ascii="Wingdings" w:hAnsi="Wingdings" w:hint="default"/>
      </w:rPr>
    </w:lvl>
  </w:abstractNum>
  <w:abstractNum w:abstractNumId="20" w15:restartNumberingAfterBreak="0">
    <w:nsid w:val="6DA6555C"/>
    <w:multiLevelType w:val="hybridMultilevel"/>
    <w:tmpl w:val="486A5CF6"/>
    <w:lvl w:ilvl="0" w:tplc="9C2859E0">
      <w:start w:val="1"/>
      <w:numFmt w:val="lowerLetter"/>
      <w:lvlText w:val="%1)"/>
      <w:lvlJc w:val="left"/>
      <w:pPr>
        <w:ind w:left="720" w:hanging="360"/>
      </w:pPr>
      <w:rPr>
        <w:rFonts w:hint="default"/>
        <w:b w:val="0"/>
        <w:bCs/>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1" w15:restartNumberingAfterBreak="0">
    <w:nsid w:val="75F224BF"/>
    <w:multiLevelType w:val="hybridMultilevel"/>
    <w:tmpl w:val="ED8EF8A6"/>
    <w:lvl w:ilvl="0" w:tplc="61EAAD4C">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0"/>
  </w:num>
  <w:num w:numId="4">
    <w:abstractNumId w:val="11"/>
  </w:num>
  <w:num w:numId="5">
    <w:abstractNumId w:val="4"/>
  </w:num>
  <w:num w:numId="6">
    <w:abstractNumId w:val="2"/>
  </w:num>
  <w:num w:numId="7">
    <w:abstractNumId w:val="14"/>
  </w:num>
  <w:num w:numId="8">
    <w:abstractNumId w:val="7"/>
  </w:num>
  <w:num w:numId="9">
    <w:abstractNumId w:val="16"/>
  </w:num>
  <w:num w:numId="10">
    <w:abstractNumId w:val="20"/>
  </w:num>
  <w:num w:numId="11">
    <w:abstractNumId w:val="8"/>
  </w:num>
  <w:num w:numId="12">
    <w:abstractNumId w:val="3"/>
  </w:num>
  <w:num w:numId="13">
    <w:abstractNumId w:val="21"/>
  </w:num>
  <w:num w:numId="14">
    <w:abstractNumId w:val="13"/>
  </w:num>
  <w:num w:numId="15">
    <w:abstractNumId w:val="5"/>
  </w:num>
  <w:num w:numId="16">
    <w:abstractNumId w:val="1"/>
  </w:num>
  <w:num w:numId="17">
    <w:abstractNumId w:val="18"/>
  </w:num>
  <w:num w:numId="18">
    <w:abstractNumId w:val="15"/>
  </w:num>
  <w:num w:numId="19">
    <w:abstractNumId w:val="17"/>
  </w:num>
  <w:num w:numId="20">
    <w:abstractNumId w:val="10"/>
  </w:num>
  <w:num w:numId="21">
    <w:abstractNumId w:val="9"/>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142"/>
    <w:rsid w:val="0000681B"/>
    <w:rsid w:val="0002371D"/>
    <w:rsid w:val="00042054"/>
    <w:rsid w:val="00050E12"/>
    <w:rsid w:val="00061189"/>
    <w:rsid w:val="00063142"/>
    <w:rsid w:val="00081BBB"/>
    <w:rsid w:val="000828EF"/>
    <w:rsid w:val="00085FCE"/>
    <w:rsid w:val="00092493"/>
    <w:rsid w:val="00096A96"/>
    <w:rsid w:val="000A26F1"/>
    <w:rsid w:val="000B0571"/>
    <w:rsid w:val="000B4BAA"/>
    <w:rsid w:val="000D13B4"/>
    <w:rsid w:val="000D4834"/>
    <w:rsid w:val="000E57E1"/>
    <w:rsid w:val="000F6D79"/>
    <w:rsid w:val="0010595E"/>
    <w:rsid w:val="00114488"/>
    <w:rsid w:val="00134F1F"/>
    <w:rsid w:val="0014469B"/>
    <w:rsid w:val="00146E8D"/>
    <w:rsid w:val="001611FA"/>
    <w:rsid w:val="0016520D"/>
    <w:rsid w:val="0017053C"/>
    <w:rsid w:val="00170CBF"/>
    <w:rsid w:val="0017119C"/>
    <w:rsid w:val="0017274B"/>
    <w:rsid w:val="001816E4"/>
    <w:rsid w:val="001867F7"/>
    <w:rsid w:val="00186F72"/>
    <w:rsid w:val="001A2007"/>
    <w:rsid w:val="001D2C9E"/>
    <w:rsid w:val="001D592E"/>
    <w:rsid w:val="001E2E40"/>
    <w:rsid w:val="001E390C"/>
    <w:rsid w:val="001E5750"/>
    <w:rsid w:val="002047C7"/>
    <w:rsid w:val="00205492"/>
    <w:rsid w:val="00211D12"/>
    <w:rsid w:val="00212ABE"/>
    <w:rsid w:val="00221EAD"/>
    <w:rsid w:val="00222010"/>
    <w:rsid w:val="00231C2A"/>
    <w:rsid w:val="00246703"/>
    <w:rsid w:val="002505F1"/>
    <w:rsid w:val="002B255E"/>
    <w:rsid w:val="002B5333"/>
    <w:rsid w:val="002C0A8B"/>
    <w:rsid w:val="002C2FBA"/>
    <w:rsid w:val="002C31D2"/>
    <w:rsid w:val="002C7C21"/>
    <w:rsid w:val="002D3A8C"/>
    <w:rsid w:val="002D5DE5"/>
    <w:rsid w:val="002E761E"/>
    <w:rsid w:val="00300F9B"/>
    <w:rsid w:val="0030541F"/>
    <w:rsid w:val="003128D9"/>
    <w:rsid w:val="003145A0"/>
    <w:rsid w:val="00315DF0"/>
    <w:rsid w:val="003255AA"/>
    <w:rsid w:val="0033662F"/>
    <w:rsid w:val="00341B57"/>
    <w:rsid w:val="00343D15"/>
    <w:rsid w:val="00354C3E"/>
    <w:rsid w:val="00354F20"/>
    <w:rsid w:val="00355F5A"/>
    <w:rsid w:val="003572BC"/>
    <w:rsid w:val="003609DA"/>
    <w:rsid w:val="00361975"/>
    <w:rsid w:val="00363BC1"/>
    <w:rsid w:val="00366720"/>
    <w:rsid w:val="0038055C"/>
    <w:rsid w:val="003834A4"/>
    <w:rsid w:val="003901BE"/>
    <w:rsid w:val="00392188"/>
    <w:rsid w:val="003A334A"/>
    <w:rsid w:val="003B0637"/>
    <w:rsid w:val="003B51F8"/>
    <w:rsid w:val="003B6886"/>
    <w:rsid w:val="003D6C75"/>
    <w:rsid w:val="003F03E5"/>
    <w:rsid w:val="00416FA7"/>
    <w:rsid w:val="00425B2E"/>
    <w:rsid w:val="004276BF"/>
    <w:rsid w:val="00436DD4"/>
    <w:rsid w:val="00437E25"/>
    <w:rsid w:val="004417FE"/>
    <w:rsid w:val="00447F5B"/>
    <w:rsid w:val="00457011"/>
    <w:rsid w:val="0046064A"/>
    <w:rsid w:val="00462733"/>
    <w:rsid w:val="0046492F"/>
    <w:rsid w:val="00471B18"/>
    <w:rsid w:val="00474338"/>
    <w:rsid w:val="00481C50"/>
    <w:rsid w:val="0048264F"/>
    <w:rsid w:val="00493299"/>
    <w:rsid w:val="00495F88"/>
    <w:rsid w:val="004A3DAE"/>
    <w:rsid w:val="004B1BD4"/>
    <w:rsid w:val="004B2F3A"/>
    <w:rsid w:val="004B6D28"/>
    <w:rsid w:val="004B7E90"/>
    <w:rsid w:val="004D06FF"/>
    <w:rsid w:val="004D6FDC"/>
    <w:rsid w:val="004F00A2"/>
    <w:rsid w:val="00503F1A"/>
    <w:rsid w:val="00511561"/>
    <w:rsid w:val="00514B80"/>
    <w:rsid w:val="005257EA"/>
    <w:rsid w:val="00530E22"/>
    <w:rsid w:val="00534C32"/>
    <w:rsid w:val="00544666"/>
    <w:rsid w:val="005447A4"/>
    <w:rsid w:val="00551A1C"/>
    <w:rsid w:val="00574BC4"/>
    <w:rsid w:val="00576E82"/>
    <w:rsid w:val="005779D0"/>
    <w:rsid w:val="00582E3A"/>
    <w:rsid w:val="00592B65"/>
    <w:rsid w:val="00593F45"/>
    <w:rsid w:val="005A0D5B"/>
    <w:rsid w:val="005A6022"/>
    <w:rsid w:val="005D2803"/>
    <w:rsid w:val="005D2F6C"/>
    <w:rsid w:val="005D3723"/>
    <w:rsid w:val="005E0283"/>
    <w:rsid w:val="005E315D"/>
    <w:rsid w:val="005E3289"/>
    <w:rsid w:val="005F24F3"/>
    <w:rsid w:val="005F553C"/>
    <w:rsid w:val="00603413"/>
    <w:rsid w:val="006200B3"/>
    <w:rsid w:val="006340C2"/>
    <w:rsid w:val="00634F47"/>
    <w:rsid w:val="00645E1B"/>
    <w:rsid w:val="00650A2D"/>
    <w:rsid w:val="00657345"/>
    <w:rsid w:val="006617FF"/>
    <w:rsid w:val="00672479"/>
    <w:rsid w:val="006740C9"/>
    <w:rsid w:val="00680C70"/>
    <w:rsid w:val="00685A4B"/>
    <w:rsid w:val="0068603E"/>
    <w:rsid w:val="00691630"/>
    <w:rsid w:val="00696F2F"/>
    <w:rsid w:val="006A5242"/>
    <w:rsid w:val="006A741E"/>
    <w:rsid w:val="006B2362"/>
    <w:rsid w:val="006B3B32"/>
    <w:rsid w:val="006B5B2A"/>
    <w:rsid w:val="006C0DA0"/>
    <w:rsid w:val="006C4064"/>
    <w:rsid w:val="006E004F"/>
    <w:rsid w:val="006E0B77"/>
    <w:rsid w:val="006E0CA1"/>
    <w:rsid w:val="006F6AE9"/>
    <w:rsid w:val="007223F1"/>
    <w:rsid w:val="007318DD"/>
    <w:rsid w:val="007456E5"/>
    <w:rsid w:val="00752675"/>
    <w:rsid w:val="007579B6"/>
    <w:rsid w:val="00761CBB"/>
    <w:rsid w:val="00762002"/>
    <w:rsid w:val="00767CF0"/>
    <w:rsid w:val="00771664"/>
    <w:rsid w:val="00776A0C"/>
    <w:rsid w:val="007836BC"/>
    <w:rsid w:val="00790528"/>
    <w:rsid w:val="00790E94"/>
    <w:rsid w:val="007A438A"/>
    <w:rsid w:val="007B1F00"/>
    <w:rsid w:val="007C0DB1"/>
    <w:rsid w:val="007C122E"/>
    <w:rsid w:val="007C7201"/>
    <w:rsid w:val="007E2277"/>
    <w:rsid w:val="007F0428"/>
    <w:rsid w:val="007F3833"/>
    <w:rsid w:val="007F403B"/>
    <w:rsid w:val="007F62A5"/>
    <w:rsid w:val="008024DD"/>
    <w:rsid w:val="00803905"/>
    <w:rsid w:val="00805FF1"/>
    <w:rsid w:val="00813340"/>
    <w:rsid w:val="00823F7D"/>
    <w:rsid w:val="008310DC"/>
    <w:rsid w:val="00835A6B"/>
    <w:rsid w:val="00866D73"/>
    <w:rsid w:val="00867FA2"/>
    <w:rsid w:val="00890087"/>
    <w:rsid w:val="00892858"/>
    <w:rsid w:val="00894861"/>
    <w:rsid w:val="008949B0"/>
    <w:rsid w:val="008B0074"/>
    <w:rsid w:val="008D0393"/>
    <w:rsid w:val="008D1E76"/>
    <w:rsid w:val="008D2D8E"/>
    <w:rsid w:val="008E5733"/>
    <w:rsid w:val="008E584A"/>
    <w:rsid w:val="008E5AFC"/>
    <w:rsid w:val="008F2700"/>
    <w:rsid w:val="00916908"/>
    <w:rsid w:val="0092065D"/>
    <w:rsid w:val="0093465F"/>
    <w:rsid w:val="009466B9"/>
    <w:rsid w:val="00964B7D"/>
    <w:rsid w:val="00964E51"/>
    <w:rsid w:val="0096764C"/>
    <w:rsid w:val="00970658"/>
    <w:rsid w:val="00975B5F"/>
    <w:rsid w:val="00980729"/>
    <w:rsid w:val="0098721A"/>
    <w:rsid w:val="009B4A8C"/>
    <w:rsid w:val="009B7A76"/>
    <w:rsid w:val="009C0877"/>
    <w:rsid w:val="009C34E5"/>
    <w:rsid w:val="009C4F0C"/>
    <w:rsid w:val="009D59CB"/>
    <w:rsid w:val="009E2ACC"/>
    <w:rsid w:val="009E7023"/>
    <w:rsid w:val="009E7597"/>
    <w:rsid w:val="009F1F0D"/>
    <w:rsid w:val="009F5ADB"/>
    <w:rsid w:val="00A01D32"/>
    <w:rsid w:val="00A06CB2"/>
    <w:rsid w:val="00A16378"/>
    <w:rsid w:val="00A273F7"/>
    <w:rsid w:val="00A3124E"/>
    <w:rsid w:val="00A348AA"/>
    <w:rsid w:val="00A361F4"/>
    <w:rsid w:val="00A43018"/>
    <w:rsid w:val="00A4304D"/>
    <w:rsid w:val="00A46CDA"/>
    <w:rsid w:val="00A55651"/>
    <w:rsid w:val="00A7255B"/>
    <w:rsid w:val="00A7710B"/>
    <w:rsid w:val="00A83C72"/>
    <w:rsid w:val="00A86845"/>
    <w:rsid w:val="00A9039E"/>
    <w:rsid w:val="00A95E31"/>
    <w:rsid w:val="00A961BA"/>
    <w:rsid w:val="00A976F4"/>
    <w:rsid w:val="00AA4189"/>
    <w:rsid w:val="00AB32A9"/>
    <w:rsid w:val="00AC5B24"/>
    <w:rsid w:val="00AD6DD8"/>
    <w:rsid w:val="00AE0702"/>
    <w:rsid w:val="00AE4CCC"/>
    <w:rsid w:val="00AF1BF4"/>
    <w:rsid w:val="00B07AF8"/>
    <w:rsid w:val="00B10F4F"/>
    <w:rsid w:val="00B35DA1"/>
    <w:rsid w:val="00B652BE"/>
    <w:rsid w:val="00B76F4F"/>
    <w:rsid w:val="00B82A8B"/>
    <w:rsid w:val="00B83D2C"/>
    <w:rsid w:val="00B84FDA"/>
    <w:rsid w:val="00B85BA2"/>
    <w:rsid w:val="00B866FC"/>
    <w:rsid w:val="00BB4D91"/>
    <w:rsid w:val="00BC6994"/>
    <w:rsid w:val="00BE4440"/>
    <w:rsid w:val="00BF54EE"/>
    <w:rsid w:val="00C01AC2"/>
    <w:rsid w:val="00C062C3"/>
    <w:rsid w:val="00C07DD5"/>
    <w:rsid w:val="00C11DBF"/>
    <w:rsid w:val="00C13920"/>
    <w:rsid w:val="00C2576F"/>
    <w:rsid w:val="00C25A45"/>
    <w:rsid w:val="00C50E9E"/>
    <w:rsid w:val="00C53C3B"/>
    <w:rsid w:val="00C547BF"/>
    <w:rsid w:val="00C74E7E"/>
    <w:rsid w:val="00C80ACE"/>
    <w:rsid w:val="00C8259C"/>
    <w:rsid w:val="00C849F1"/>
    <w:rsid w:val="00C90A2E"/>
    <w:rsid w:val="00C9503C"/>
    <w:rsid w:val="00CA004F"/>
    <w:rsid w:val="00CA0E41"/>
    <w:rsid w:val="00CB4505"/>
    <w:rsid w:val="00CB47C3"/>
    <w:rsid w:val="00CC436F"/>
    <w:rsid w:val="00CC479C"/>
    <w:rsid w:val="00CD6683"/>
    <w:rsid w:val="00CE3FAF"/>
    <w:rsid w:val="00CE490F"/>
    <w:rsid w:val="00CE59BA"/>
    <w:rsid w:val="00CF63DB"/>
    <w:rsid w:val="00CF6AF3"/>
    <w:rsid w:val="00CF7843"/>
    <w:rsid w:val="00D1715A"/>
    <w:rsid w:val="00D34795"/>
    <w:rsid w:val="00D35B66"/>
    <w:rsid w:val="00D469B0"/>
    <w:rsid w:val="00D53C6B"/>
    <w:rsid w:val="00D571C9"/>
    <w:rsid w:val="00D767A6"/>
    <w:rsid w:val="00D77B8E"/>
    <w:rsid w:val="00DA2A2E"/>
    <w:rsid w:val="00DB2739"/>
    <w:rsid w:val="00DD2C89"/>
    <w:rsid w:val="00DD7366"/>
    <w:rsid w:val="00DF5141"/>
    <w:rsid w:val="00DF7913"/>
    <w:rsid w:val="00E00655"/>
    <w:rsid w:val="00E03A40"/>
    <w:rsid w:val="00E04420"/>
    <w:rsid w:val="00E14E1D"/>
    <w:rsid w:val="00E1641F"/>
    <w:rsid w:val="00E22EBE"/>
    <w:rsid w:val="00E264DD"/>
    <w:rsid w:val="00E30714"/>
    <w:rsid w:val="00E353BC"/>
    <w:rsid w:val="00E36674"/>
    <w:rsid w:val="00E51F7A"/>
    <w:rsid w:val="00E522E6"/>
    <w:rsid w:val="00E63275"/>
    <w:rsid w:val="00E637B8"/>
    <w:rsid w:val="00E65A11"/>
    <w:rsid w:val="00E66D07"/>
    <w:rsid w:val="00E84281"/>
    <w:rsid w:val="00E92A6A"/>
    <w:rsid w:val="00EB0C49"/>
    <w:rsid w:val="00EB252D"/>
    <w:rsid w:val="00EB589E"/>
    <w:rsid w:val="00EC2884"/>
    <w:rsid w:val="00EC2CC6"/>
    <w:rsid w:val="00EC55D9"/>
    <w:rsid w:val="00ED1720"/>
    <w:rsid w:val="00ED7736"/>
    <w:rsid w:val="00EE19FB"/>
    <w:rsid w:val="00EE3C5D"/>
    <w:rsid w:val="00F10374"/>
    <w:rsid w:val="00F12F24"/>
    <w:rsid w:val="00F12FD2"/>
    <w:rsid w:val="00F159D5"/>
    <w:rsid w:val="00F16298"/>
    <w:rsid w:val="00F209E3"/>
    <w:rsid w:val="00F32034"/>
    <w:rsid w:val="00F3406D"/>
    <w:rsid w:val="00F43AF5"/>
    <w:rsid w:val="00F46355"/>
    <w:rsid w:val="00F57F16"/>
    <w:rsid w:val="00F62F34"/>
    <w:rsid w:val="00F82B3A"/>
    <w:rsid w:val="00F8461D"/>
    <w:rsid w:val="00F92DA1"/>
    <w:rsid w:val="00F953E8"/>
    <w:rsid w:val="00F95971"/>
    <w:rsid w:val="00F96201"/>
    <w:rsid w:val="00FA3522"/>
    <w:rsid w:val="00FA4F9A"/>
    <w:rsid w:val="00FE2B6F"/>
    <w:rsid w:val="00FF07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91887C"/>
  <w15:docId w15:val="{8B8D22D1-5C79-4B02-8030-B45BDEF5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AR" w:eastAsia="es-A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63142"/>
    <w:rPr>
      <w:color w:val="0000FF" w:themeColor="hyperlink"/>
      <w:u w:val="single"/>
    </w:rPr>
  </w:style>
  <w:style w:type="paragraph" w:styleId="Prrafodelista">
    <w:name w:val="List Paragraph"/>
    <w:basedOn w:val="Normal"/>
    <w:uiPriority w:val="34"/>
    <w:qFormat/>
    <w:rsid w:val="00063142"/>
    <w:pPr>
      <w:ind w:left="720"/>
      <w:contextualSpacing/>
    </w:pPr>
  </w:style>
  <w:style w:type="table" w:styleId="Tablaconcuadrcula">
    <w:name w:val="Table Grid"/>
    <w:basedOn w:val="Tablanormal"/>
    <w:uiPriority w:val="59"/>
    <w:rsid w:val="0006314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E522E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22E6"/>
    <w:rPr>
      <w:rFonts w:ascii="Tahoma" w:hAnsi="Tahoma" w:cs="Tahoma"/>
      <w:sz w:val="16"/>
      <w:szCs w:val="16"/>
    </w:rPr>
  </w:style>
  <w:style w:type="paragraph" w:styleId="Encabezado">
    <w:name w:val="header"/>
    <w:basedOn w:val="Normal"/>
    <w:link w:val="EncabezadoCar"/>
    <w:uiPriority w:val="99"/>
    <w:unhideWhenUsed/>
    <w:rsid w:val="00A348A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348AA"/>
  </w:style>
  <w:style w:type="paragraph" w:styleId="Piedepgina">
    <w:name w:val="footer"/>
    <w:basedOn w:val="Normal"/>
    <w:link w:val="PiedepginaCar"/>
    <w:uiPriority w:val="99"/>
    <w:unhideWhenUsed/>
    <w:rsid w:val="00A348A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348AA"/>
  </w:style>
  <w:style w:type="paragraph" w:styleId="Sinespaciado">
    <w:name w:val="No Spacing"/>
    <w:link w:val="SinespaciadoCar"/>
    <w:uiPriority w:val="1"/>
    <w:qFormat/>
    <w:rsid w:val="00A348AA"/>
    <w:pPr>
      <w:spacing w:after="0" w:line="240" w:lineRule="auto"/>
    </w:pPr>
  </w:style>
  <w:style w:type="character" w:customStyle="1" w:styleId="SinespaciadoCar">
    <w:name w:val="Sin espaciado Car"/>
    <w:basedOn w:val="Fuentedeprrafopredeter"/>
    <w:link w:val="Sinespaciado"/>
    <w:uiPriority w:val="1"/>
    <w:rsid w:val="00A348AA"/>
    <w:rPr>
      <w:rFonts w:eastAsiaTheme="minorEastAsia"/>
      <w:lang w:val="es-AR" w:eastAsia="es-AR"/>
    </w:rPr>
  </w:style>
  <w:style w:type="character" w:customStyle="1" w:styleId="Mencinsinresolver1">
    <w:name w:val="Mención sin resolver1"/>
    <w:basedOn w:val="Fuentedeprrafopredeter"/>
    <w:uiPriority w:val="99"/>
    <w:semiHidden/>
    <w:unhideWhenUsed/>
    <w:rsid w:val="00511561"/>
    <w:rPr>
      <w:color w:val="605E5C"/>
      <w:shd w:val="clear" w:color="auto" w:fill="E1DFDD"/>
    </w:rPr>
  </w:style>
  <w:style w:type="character" w:styleId="Refdecomentario">
    <w:name w:val="annotation reference"/>
    <w:basedOn w:val="Fuentedeprrafopredeter"/>
    <w:uiPriority w:val="99"/>
    <w:semiHidden/>
    <w:unhideWhenUsed/>
    <w:rsid w:val="00146E8D"/>
    <w:rPr>
      <w:sz w:val="16"/>
      <w:szCs w:val="16"/>
    </w:rPr>
  </w:style>
  <w:style w:type="paragraph" w:styleId="Textocomentario">
    <w:name w:val="annotation text"/>
    <w:basedOn w:val="Normal"/>
    <w:link w:val="TextocomentarioCar"/>
    <w:uiPriority w:val="99"/>
    <w:semiHidden/>
    <w:unhideWhenUsed/>
    <w:rsid w:val="00146E8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46E8D"/>
    <w:rPr>
      <w:sz w:val="20"/>
      <w:szCs w:val="20"/>
    </w:rPr>
  </w:style>
  <w:style w:type="paragraph" w:styleId="Asuntodelcomentario">
    <w:name w:val="annotation subject"/>
    <w:basedOn w:val="Textocomentario"/>
    <w:next w:val="Textocomentario"/>
    <w:link w:val="AsuntodelcomentarioCar"/>
    <w:uiPriority w:val="99"/>
    <w:semiHidden/>
    <w:unhideWhenUsed/>
    <w:rsid w:val="00146E8D"/>
    <w:rPr>
      <w:b/>
      <w:bCs/>
    </w:rPr>
  </w:style>
  <w:style w:type="character" w:customStyle="1" w:styleId="AsuntodelcomentarioCar">
    <w:name w:val="Asunto del comentario Car"/>
    <w:basedOn w:val="TextocomentarioCar"/>
    <w:link w:val="Asuntodelcomentario"/>
    <w:uiPriority w:val="99"/>
    <w:semiHidden/>
    <w:rsid w:val="00146E8D"/>
    <w:rPr>
      <w:b/>
      <w:bCs/>
      <w:sz w:val="20"/>
      <w:szCs w:val="20"/>
    </w:rPr>
  </w:style>
  <w:style w:type="character" w:styleId="Textoennegrita">
    <w:name w:val="Strong"/>
    <w:basedOn w:val="Fuentedeprrafopredeter"/>
    <w:uiPriority w:val="22"/>
    <w:qFormat/>
    <w:rsid w:val="000B05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56308">
      <w:bodyDiv w:val="1"/>
      <w:marLeft w:val="0"/>
      <w:marRight w:val="0"/>
      <w:marTop w:val="0"/>
      <w:marBottom w:val="0"/>
      <w:divBdr>
        <w:top w:val="none" w:sz="0" w:space="0" w:color="auto"/>
        <w:left w:val="none" w:sz="0" w:space="0" w:color="auto"/>
        <w:bottom w:val="none" w:sz="0" w:space="0" w:color="auto"/>
        <w:right w:val="none" w:sz="0" w:space="0" w:color="auto"/>
      </w:divBdr>
    </w:div>
    <w:div w:id="140772577">
      <w:bodyDiv w:val="1"/>
      <w:marLeft w:val="0"/>
      <w:marRight w:val="0"/>
      <w:marTop w:val="0"/>
      <w:marBottom w:val="0"/>
      <w:divBdr>
        <w:top w:val="none" w:sz="0" w:space="0" w:color="auto"/>
        <w:left w:val="none" w:sz="0" w:space="0" w:color="auto"/>
        <w:bottom w:val="none" w:sz="0" w:space="0" w:color="auto"/>
        <w:right w:val="none" w:sz="0" w:space="0" w:color="auto"/>
      </w:divBdr>
    </w:div>
    <w:div w:id="279340810">
      <w:bodyDiv w:val="1"/>
      <w:marLeft w:val="0"/>
      <w:marRight w:val="0"/>
      <w:marTop w:val="0"/>
      <w:marBottom w:val="0"/>
      <w:divBdr>
        <w:top w:val="none" w:sz="0" w:space="0" w:color="auto"/>
        <w:left w:val="none" w:sz="0" w:space="0" w:color="auto"/>
        <w:bottom w:val="none" w:sz="0" w:space="0" w:color="auto"/>
        <w:right w:val="none" w:sz="0" w:space="0" w:color="auto"/>
      </w:divBdr>
    </w:div>
    <w:div w:id="351422329">
      <w:bodyDiv w:val="1"/>
      <w:marLeft w:val="0"/>
      <w:marRight w:val="0"/>
      <w:marTop w:val="0"/>
      <w:marBottom w:val="0"/>
      <w:divBdr>
        <w:top w:val="none" w:sz="0" w:space="0" w:color="auto"/>
        <w:left w:val="none" w:sz="0" w:space="0" w:color="auto"/>
        <w:bottom w:val="none" w:sz="0" w:space="0" w:color="auto"/>
        <w:right w:val="none" w:sz="0" w:space="0" w:color="auto"/>
      </w:divBdr>
    </w:div>
    <w:div w:id="371005526">
      <w:bodyDiv w:val="1"/>
      <w:marLeft w:val="0"/>
      <w:marRight w:val="0"/>
      <w:marTop w:val="0"/>
      <w:marBottom w:val="0"/>
      <w:divBdr>
        <w:top w:val="none" w:sz="0" w:space="0" w:color="auto"/>
        <w:left w:val="none" w:sz="0" w:space="0" w:color="auto"/>
        <w:bottom w:val="none" w:sz="0" w:space="0" w:color="auto"/>
        <w:right w:val="none" w:sz="0" w:space="0" w:color="auto"/>
      </w:divBdr>
    </w:div>
    <w:div w:id="381058684">
      <w:bodyDiv w:val="1"/>
      <w:marLeft w:val="0"/>
      <w:marRight w:val="0"/>
      <w:marTop w:val="0"/>
      <w:marBottom w:val="0"/>
      <w:divBdr>
        <w:top w:val="none" w:sz="0" w:space="0" w:color="auto"/>
        <w:left w:val="none" w:sz="0" w:space="0" w:color="auto"/>
        <w:bottom w:val="none" w:sz="0" w:space="0" w:color="auto"/>
        <w:right w:val="none" w:sz="0" w:space="0" w:color="auto"/>
      </w:divBdr>
    </w:div>
    <w:div w:id="480775217">
      <w:bodyDiv w:val="1"/>
      <w:marLeft w:val="0"/>
      <w:marRight w:val="0"/>
      <w:marTop w:val="0"/>
      <w:marBottom w:val="0"/>
      <w:divBdr>
        <w:top w:val="none" w:sz="0" w:space="0" w:color="auto"/>
        <w:left w:val="none" w:sz="0" w:space="0" w:color="auto"/>
        <w:bottom w:val="none" w:sz="0" w:space="0" w:color="auto"/>
        <w:right w:val="none" w:sz="0" w:space="0" w:color="auto"/>
      </w:divBdr>
    </w:div>
    <w:div w:id="488328277">
      <w:bodyDiv w:val="1"/>
      <w:marLeft w:val="0"/>
      <w:marRight w:val="0"/>
      <w:marTop w:val="0"/>
      <w:marBottom w:val="0"/>
      <w:divBdr>
        <w:top w:val="none" w:sz="0" w:space="0" w:color="auto"/>
        <w:left w:val="none" w:sz="0" w:space="0" w:color="auto"/>
        <w:bottom w:val="none" w:sz="0" w:space="0" w:color="auto"/>
        <w:right w:val="none" w:sz="0" w:space="0" w:color="auto"/>
      </w:divBdr>
    </w:div>
    <w:div w:id="750466769">
      <w:bodyDiv w:val="1"/>
      <w:marLeft w:val="0"/>
      <w:marRight w:val="0"/>
      <w:marTop w:val="0"/>
      <w:marBottom w:val="0"/>
      <w:divBdr>
        <w:top w:val="none" w:sz="0" w:space="0" w:color="auto"/>
        <w:left w:val="none" w:sz="0" w:space="0" w:color="auto"/>
        <w:bottom w:val="none" w:sz="0" w:space="0" w:color="auto"/>
        <w:right w:val="none" w:sz="0" w:space="0" w:color="auto"/>
      </w:divBdr>
    </w:div>
    <w:div w:id="757865636">
      <w:bodyDiv w:val="1"/>
      <w:marLeft w:val="0"/>
      <w:marRight w:val="0"/>
      <w:marTop w:val="0"/>
      <w:marBottom w:val="0"/>
      <w:divBdr>
        <w:top w:val="none" w:sz="0" w:space="0" w:color="auto"/>
        <w:left w:val="none" w:sz="0" w:space="0" w:color="auto"/>
        <w:bottom w:val="none" w:sz="0" w:space="0" w:color="auto"/>
        <w:right w:val="none" w:sz="0" w:space="0" w:color="auto"/>
      </w:divBdr>
    </w:div>
    <w:div w:id="799765854">
      <w:bodyDiv w:val="1"/>
      <w:marLeft w:val="0"/>
      <w:marRight w:val="0"/>
      <w:marTop w:val="0"/>
      <w:marBottom w:val="0"/>
      <w:divBdr>
        <w:top w:val="none" w:sz="0" w:space="0" w:color="auto"/>
        <w:left w:val="none" w:sz="0" w:space="0" w:color="auto"/>
        <w:bottom w:val="none" w:sz="0" w:space="0" w:color="auto"/>
        <w:right w:val="none" w:sz="0" w:space="0" w:color="auto"/>
      </w:divBdr>
    </w:div>
    <w:div w:id="915940326">
      <w:bodyDiv w:val="1"/>
      <w:marLeft w:val="0"/>
      <w:marRight w:val="0"/>
      <w:marTop w:val="0"/>
      <w:marBottom w:val="0"/>
      <w:divBdr>
        <w:top w:val="none" w:sz="0" w:space="0" w:color="auto"/>
        <w:left w:val="none" w:sz="0" w:space="0" w:color="auto"/>
        <w:bottom w:val="none" w:sz="0" w:space="0" w:color="auto"/>
        <w:right w:val="none" w:sz="0" w:space="0" w:color="auto"/>
      </w:divBdr>
    </w:div>
    <w:div w:id="946739673">
      <w:bodyDiv w:val="1"/>
      <w:marLeft w:val="0"/>
      <w:marRight w:val="0"/>
      <w:marTop w:val="0"/>
      <w:marBottom w:val="0"/>
      <w:divBdr>
        <w:top w:val="none" w:sz="0" w:space="0" w:color="auto"/>
        <w:left w:val="none" w:sz="0" w:space="0" w:color="auto"/>
        <w:bottom w:val="none" w:sz="0" w:space="0" w:color="auto"/>
        <w:right w:val="none" w:sz="0" w:space="0" w:color="auto"/>
      </w:divBdr>
    </w:div>
    <w:div w:id="1275674174">
      <w:bodyDiv w:val="1"/>
      <w:marLeft w:val="0"/>
      <w:marRight w:val="0"/>
      <w:marTop w:val="0"/>
      <w:marBottom w:val="0"/>
      <w:divBdr>
        <w:top w:val="none" w:sz="0" w:space="0" w:color="auto"/>
        <w:left w:val="none" w:sz="0" w:space="0" w:color="auto"/>
        <w:bottom w:val="none" w:sz="0" w:space="0" w:color="auto"/>
        <w:right w:val="none" w:sz="0" w:space="0" w:color="auto"/>
      </w:divBdr>
    </w:div>
    <w:div w:id="1303929871">
      <w:bodyDiv w:val="1"/>
      <w:marLeft w:val="0"/>
      <w:marRight w:val="0"/>
      <w:marTop w:val="0"/>
      <w:marBottom w:val="0"/>
      <w:divBdr>
        <w:top w:val="none" w:sz="0" w:space="0" w:color="auto"/>
        <w:left w:val="none" w:sz="0" w:space="0" w:color="auto"/>
        <w:bottom w:val="none" w:sz="0" w:space="0" w:color="auto"/>
        <w:right w:val="none" w:sz="0" w:space="0" w:color="auto"/>
      </w:divBdr>
    </w:div>
    <w:div w:id="1406804944">
      <w:bodyDiv w:val="1"/>
      <w:marLeft w:val="0"/>
      <w:marRight w:val="0"/>
      <w:marTop w:val="0"/>
      <w:marBottom w:val="0"/>
      <w:divBdr>
        <w:top w:val="none" w:sz="0" w:space="0" w:color="auto"/>
        <w:left w:val="none" w:sz="0" w:space="0" w:color="auto"/>
        <w:bottom w:val="none" w:sz="0" w:space="0" w:color="auto"/>
        <w:right w:val="none" w:sz="0" w:space="0" w:color="auto"/>
      </w:divBdr>
    </w:div>
    <w:div w:id="1517839854">
      <w:bodyDiv w:val="1"/>
      <w:marLeft w:val="0"/>
      <w:marRight w:val="0"/>
      <w:marTop w:val="0"/>
      <w:marBottom w:val="0"/>
      <w:divBdr>
        <w:top w:val="none" w:sz="0" w:space="0" w:color="auto"/>
        <w:left w:val="none" w:sz="0" w:space="0" w:color="auto"/>
        <w:bottom w:val="none" w:sz="0" w:space="0" w:color="auto"/>
        <w:right w:val="none" w:sz="0" w:space="0" w:color="auto"/>
      </w:divBdr>
    </w:div>
    <w:div w:id="1528255876">
      <w:bodyDiv w:val="1"/>
      <w:marLeft w:val="0"/>
      <w:marRight w:val="0"/>
      <w:marTop w:val="0"/>
      <w:marBottom w:val="0"/>
      <w:divBdr>
        <w:top w:val="none" w:sz="0" w:space="0" w:color="auto"/>
        <w:left w:val="none" w:sz="0" w:space="0" w:color="auto"/>
        <w:bottom w:val="none" w:sz="0" w:space="0" w:color="auto"/>
        <w:right w:val="none" w:sz="0" w:space="0" w:color="auto"/>
      </w:divBdr>
    </w:div>
    <w:div w:id="1551454823">
      <w:bodyDiv w:val="1"/>
      <w:marLeft w:val="0"/>
      <w:marRight w:val="0"/>
      <w:marTop w:val="0"/>
      <w:marBottom w:val="0"/>
      <w:divBdr>
        <w:top w:val="none" w:sz="0" w:space="0" w:color="auto"/>
        <w:left w:val="none" w:sz="0" w:space="0" w:color="auto"/>
        <w:bottom w:val="none" w:sz="0" w:space="0" w:color="auto"/>
        <w:right w:val="none" w:sz="0" w:space="0" w:color="auto"/>
      </w:divBdr>
    </w:div>
    <w:div w:id="1578323401">
      <w:bodyDiv w:val="1"/>
      <w:marLeft w:val="0"/>
      <w:marRight w:val="0"/>
      <w:marTop w:val="0"/>
      <w:marBottom w:val="0"/>
      <w:divBdr>
        <w:top w:val="none" w:sz="0" w:space="0" w:color="auto"/>
        <w:left w:val="none" w:sz="0" w:space="0" w:color="auto"/>
        <w:bottom w:val="none" w:sz="0" w:space="0" w:color="auto"/>
        <w:right w:val="none" w:sz="0" w:space="0" w:color="auto"/>
      </w:divBdr>
    </w:div>
    <w:div w:id="1595355396">
      <w:bodyDiv w:val="1"/>
      <w:marLeft w:val="0"/>
      <w:marRight w:val="0"/>
      <w:marTop w:val="0"/>
      <w:marBottom w:val="0"/>
      <w:divBdr>
        <w:top w:val="none" w:sz="0" w:space="0" w:color="auto"/>
        <w:left w:val="none" w:sz="0" w:space="0" w:color="auto"/>
        <w:bottom w:val="none" w:sz="0" w:space="0" w:color="auto"/>
        <w:right w:val="none" w:sz="0" w:space="0" w:color="auto"/>
      </w:divBdr>
    </w:div>
    <w:div w:id="1605334301">
      <w:bodyDiv w:val="1"/>
      <w:marLeft w:val="0"/>
      <w:marRight w:val="0"/>
      <w:marTop w:val="0"/>
      <w:marBottom w:val="0"/>
      <w:divBdr>
        <w:top w:val="none" w:sz="0" w:space="0" w:color="auto"/>
        <w:left w:val="none" w:sz="0" w:space="0" w:color="auto"/>
        <w:bottom w:val="none" w:sz="0" w:space="0" w:color="auto"/>
        <w:right w:val="none" w:sz="0" w:space="0" w:color="auto"/>
      </w:divBdr>
    </w:div>
    <w:div w:id="1661806749">
      <w:bodyDiv w:val="1"/>
      <w:marLeft w:val="0"/>
      <w:marRight w:val="0"/>
      <w:marTop w:val="0"/>
      <w:marBottom w:val="0"/>
      <w:divBdr>
        <w:top w:val="none" w:sz="0" w:space="0" w:color="auto"/>
        <w:left w:val="none" w:sz="0" w:space="0" w:color="auto"/>
        <w:bottom w:val="none" w:sz="0" w:space="0" w:color="auto"/>
        <w:right w:val="none" w:sz="0" w:space="0" w:color="auto"/>
      </w:divBdr>
    </w:div>
    <w:div w:id="1692492787">
      <w:bodyDiv w:val="1"/>
      <w:marLeft w:val="0"/>
      <w:marRight w:val="0"/>
      <w:marTop w:val="0"/>
      <w:marBottom w:val="0"/>
      <w:divBdr>
        <w:top w:val="none" w:sz="0" w:space="0" w:color="auto"/>
        <w:left w:val="none" w:sz="0" w:space="0" w:color="auto"/>
        <w:bottom w:val="none" w:sz="0" w:space="0" w:color="auto"/>
        <w:right w:val="none" w:sz="0" w:space="0" w:color="auto"/>
      </w:divBdr>
    </w:div>
    <w:div w:id="1780947556">
      <w:bodyDiv w:val="1"/>
      <w:marLeft w:val="0"/>
      <w:marRight w:val="0"/>
      <w:marTop w:val="0"/>
      <w:marBottom w:val="0"/>
      <w:divBdr>
        <w:top w:val="none" w:sz="0" w:space="0" w:color="auto"/>
        <w:left w:val="none" w:sz="0" w:space="0" w:color="auto"/>
        <w:bottom w:val="none" w:sz="0" w:space="0" w:color="auto"/>
        <w:right w:val="none" w:sz="0" w:space="0" w:color="auto"/>
      </w:divBdr>
    </w:div>
    <w:div w:id="1822653304">
      <w:bodyDiv w:val="1"/>
      <w:marLeft w:val="0"/>
      <w:marRight w:val="0"/>
      <w:marTop w:val="0"/>
      <w:marBottom w:val="0"/>
      <w:divBdr>
        <w:top w:val="none" w:sz="0" w:space="0" w:color="auto"/>
        <w:left w:val="none" w:sz="0" w:space="0" w:color="auto"/>
        <w:bottom w:val="none" w:sz="0" w:space="0" w:color="auto"/>
        <w:right w:val="none" w:sz="0" w:space="0" w:color="auto"/>
      </w:divBdr>
    </w:div>
    <w:div w:id="1835953492">
      <w:bodyDiv w:val="1"/>
      <w:marLeft w:val="0"/>
      <w:marRight w:val="0"/>
      <w:marTop w:val="0"/>
      <w:marBottom w:val="0"/>
      <w:divBdr>
        <w:top w:val="none" w:sz="0" w:space="0" w:color="auto"/>
        <w:left w:val="none" w:sz="0" w:space="0" w:color="auto"/>
        <w:bottom w:val="none" w:sz="0" w:space="0" w:color="auto"/>
        <w:right w:val="none" w:sz="0" w:space="0" w:color="auto"/>
      </w:divBdr>
    </w:div>
    <w:div w:id="189419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dnayf@sanjuan.gov.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ompraspublicas.sanjuan.gob.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391C3-66E2-4B6C-B7AD-7D60C4317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2807</Words>
  <Characters>16006</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PC-05</dc:creator>
  <cp:lastModifiedBy>Merlina</cp:lastModifiedBy>
  <cp:revision>3</cp:revision>
  <cp:lastPrinted>2026-01-30T13:44:00Z</cp:lastPrinted>
  <dcterms:created xsi:type="dcterms:W3CDTF">2026-01-30T12:56:00Z</dcterms:created>
  <dcterms:modified xsi:type="dcterms:W3CDTF">2026-01-30T13:50:00Z</dcterms:modified>
</cp:coreProperties>
</file>