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68BBF" w14:textId="657EE395" w:rsidR="00366720" w:rsidRPr="00366720" w:rsidRDefault="00063142" w:rsidP="00847775">
      <w:pPr>
        <w:spacing w:line="360" w:lineRule="auto"/>
        <w:jc w:val="center"/>
        <w:rPr>
          <w:rFonts w:ascii="Arial" w:hAnsi="Arial" w:cs="Arial"/>
          <w:b/>
          <w:sz w:val="28"/>
          <w:szCs w:val="28"/>
          <w:u w:val="single"/>
        </w:rPr>
      </w:pPr>
      <w:r w:rsidRPr="00E03A40">
        <w:rPr>
          <w:rFonts w:ascii="Arial" w:hAnsi="Arial" w:cs="Arial"/>
          <w:b/>
          <w:sz w:val="28"/>
          <w:szCs w:val="28"/>
          <w:u w:val="single"/>
        </w:rPr>
        <w:t xml:space="preserve">PLIEGO </w:t>
      </w:r>
      <w:r w:rsidR="00D34795">
        <w:rPr>
          <w:rFonts w:ascii="Arial" w:hAnsi="Arial" w:cs="Arial"/>
          <w:b/>
          <w:sz w:val="28"/>
          <w:szCs w:val="28"/>
          <w:u w:val="single"/>
        </w:rPr>
        <w:t xml:space="preserve">DE </w:t>
      </w:r>
      <w:r w:rsidR="00A16378" w:rsidRPr="00E03A40">
        <w:rPr>
          <w:rFonts w:ascii="Arial" w:hAnsi="Arial" w:cs="Arial"/>
          <w:b/>
          <w:sz w:val="28"/>
          <w:szCs w:val="28"/>
          <w:u w:val="single"/>
        </w:rPr>
        <w:t>BASES Y CONDICIONES PARTICULARES Y ESPECIFICACIONES T</w:t>
      </w:r>
      <w:r w:rsidR="008D1E76" w:rsidRPr="00E03A40">
        <w:rPr>
          <w:rFonts w:ascii="Arial" w:hAnsi="Arial" w:cs="Arial"/>
          <w:b/>
          <w:sz w:val="28"/>
          <w:szCs w:val="28"/>
          <w:u w:val="single"/>
        </w:rPr>
        <w:t>É</w:t>
      </w:r>
      <w:r w:rsidR="00A16378" w:rsidRPr="00E03A40">
        <w:rPr>
          <w:rFonts w:ascii="Arial" w:hAnsi="Arial" w:cs="Arial"/>
          <w:b/>
          <w:sz w:val="28"/>
          <w:szCs w:val="28"/>
          <w:u w:val="single"/>
        </w:rPr>
        <w:t>CNICAS.</w:t>
      </w:r>
    </w:p>
    <w:p w14:paraId="0368A014" w14:textId="492A37DB" w:rsidR="00E03A40" w:rsidRPr="00366720" w:rsidRDefault="00511561" w:rsidP="00366720">
      <w:pPr>
        <w:pStyle w:val="Prrafodelista"/>
        <w:numPr>
          <w:ilvl w:val="0"/>
          <w:numId w:val="6"/>
        </w:numPr>
        <w:spacing w:line="360" w:lineRule="auto"/>
        <w:rPr>
          <w:rFonts w:ascii="Arial" w:hAnsi="Arial" w:cs="Arial"/>
          <w:b/>
        </w:rPr>
      </w:pPr>
      <w:r w:rsidRPr="00E03A40">
        <w:rPr>
          <w:rFonts w:ascii="Arial" w:hAnsi="Arial" w:cs="Arial"/>
          <w:b/>
          <w:sz w:val="24"/>
          <w:szCs w:val="24"/>
          <w:u w:val="single"/>
        </w:rPr>
        <w:t>BASES Y CONDI</w:t>
      </w:r>
      <w:r w:rsidR="00457011">
        <w:rPr>
          <w:rFonts w:ascii="Arial" w:hAnsi="Arial" w:cs="Arial"/>
          <w:b/>
          <w:sz w:val="24"/>
          <w:szCs w:val="24"/>
          <w:u w:val="single"/>
        </w:rPr>
        <w:t>CI</w:t>
      </w:r>
      <w:r w:rsidRPr="00E03A40">
        <w:rPr>
          <w:rFonts w:ascii="Arial" w:hAnsi="Arial" w:cs="Arial"/>
          <w:b/>
          <w:sz w:val="24"/>
          <w:szCs w:val="24"/>
          <w:u w:val="single"/>
        </w:rPr>
        <w:t>ONES PARTICULARES</w:t>
      </w:r>
    </w:p>
    <w:p w14:paraId="41C17DC1" w14:textId="696AB67D" w:rsidR="00063142" w:rsidRPr="00E03A40" w:rsidRDefault="00511561" w:rsidP="00063142">
      <w:pPr>
        <w:spacing w:line="360" w:lineRule="auto"/>
        <w:jc w:val="both"/>
        <w:rPr>
          <w:rFonts w:ascii="Arial" w:hAnsi="Arial" w:cs="Arial"/>
          <w:b/>
          <w:sz w:val="24"/>
          <w:szCs w:val="24"/>
        </w:rPr>
      </w:pPr>
      <w:r w:rsidRPr="00E03A40">
        <w:rPr>
          <w:rFonts w:ascii="Arial" w:hAnsi="Arial" w:cs="Arial"/>
          <w:b/>
          <w:sz w:val="24"/>
          <w:szCs w:val="24"/>
        </w:rPr>
        <w:t>ART</w:t>
      </w:r>
      <w:r w:rsidR="00E30714">
        <w:rPr>
          <w:rFonts w:ascii="Arial" w:hAnsi="Arial" w:cs="Arial"/>
          <w:b/>
          <w:sz w:val="24"/>
          <w:szCs w:val="24"/>
        </w:rPr>
        <w:t>Í</w:t>
      </w:r>
      <w:r w:rsidRPr="00E03A40">
        <w:rPr>
          <w:rFonts w:ascii="Arial" w:hAnsi="Arial" w:cs="Arial"/>
          <w:b/>
          <w:sz w:val="24"/>
          <w:szCs w:val="24"/>
        </w:rPr>
        <w:t>CULO 1</w:t>
      </w:r>
      <w:r w:rsidR="001E390C">
        <w:rPr>
          <w:rFonts w:ascii="Arial" w:hAnsi="Arial" w:cs="Arial"/>
          <w:b/>
          <w:sz w:val="24"/>
          <w:szCs w:val="24"/>
        </w:rPr>
        <w:t>º: ORGANISMO CONTRATANTE</w:t>
      </w:r>
    </w:p>
    <w:p w14:paraId="6C4E5233" w14:textId="136F3ED8" w:rsidR="00503F1A" w:rsidRPr="00503F1A" w:rsidRDefault="00D34795" w:rsidP="00063142">
      <w:pPr>
        <w:spacing w:line="360" w:lineRule="auto"/>
        <w:jc w:val="both"/>
        <w:rPr>
          <w:rFonts w:ascii="Arial" w:hAnsi="Arial" w:cs="Arial"/>
        </w:rPr>
      </w:pPr>
      <w:r>
        <w:rPr>
          <w:rFonts w:ascii="Arial" w:hAnsi="Arial" w:cs="Arial"/>
        </w:rPr>
        <w:t>El organismo contratante es l</w:t>
      </w:r>
      <w:r w:rsidR="00503F1A">
        <w:rPr>
          <w:rFonts w:ascii="Arial" w:hAnsi="Arial" w:cs="Arial"/>
        </w:rPr>
        <w:t>a Dirección de Niñez, Adolescencia y Familia dependiente de</w:t>
      </w:r>
      <w:r w:rsidR="00975B5F">
        <w:rPr>
          <w:rFonts w:ascii="Arial" w:hAnsi="Arial" w:cs="Arial"/>
        </w:rPr>
        <w:t>l</w:t>
      </w:r>
      <w:r>
        <w:rPr>
          <w:rFonts w:ascii="Arial" w:hAnsi="Arial" w:cs="Arial"/>
        </w:rPr>
        <w:t xml:space="preserve"> Ministerio de Familia y de</w:t>
      </w:r>
      <w:r w:rsidR="00503F1A">
        <w:rPr>
          <w:rFonts w:ascii="Arial" w:hAnsi="Arial" w:cs="Arial"/>
        </w:rPr>
        <w:t xml:space="preserve"> Desarrollo Humano, con domicilio </w:t>
      </w:r>
      <w:r>
        <w:rPr>
          <w:rFonts w:ascii="Arial" w:hAnsi="Arial" w:cs="Arial"/>
        </w:rPr>
        <w:t>en Santa Fe 10 este 3º piso,</w:t>
      </w:r>
      <w:r w:rsidR="00050E12">
        <w:rPr>
          <w:rFonts w:ascii="Arial" w:hAnsi="Arial" w:cs="Arial"/>
        </w:rPr>
        <w:t xml:space="preserve"> </w:t>
      </w:r>
      <w:r>
        <w:rPr>
          <w:rFonts w:ascii="Arial" w:hAnsi="Arial" w:cs="Arial"/>
        </w:rPr>
        <w:t>c</w:t>
      </w:r>
      <w:r w:rsidR="00050E12">
        <w:rPr>
          <w:rFonts w:ascii="Arial" w:hAnsi="Arial" w:cs="Arial"/>
        </w:rPr>
        <w:t xml:space="preserve">orreo </w:t>
      </w:r>
      <w:r w:rsidR="00503F1A">
        <w:rPr>
          <w:rFonts w:ascii="Arial" w:hAnsi="Arial" w:cs="Arial"/>
        </w:rPr>
        <w:t>electrónico</w:t>
      </w:r>
      <w:r>
        <w:rPr>
          <w:rFonts w:ascii="Arial" w:hAnsi="Arial" w:cs="Arial"/>
        </w:rPr>
        <w:t>:</w:t>
      </w:r>
      <w:r w:rsidR="00503F1A">
        <w:rPr>
          <w:rFonts w:ascii="Arial" w:hAnsi="Arial" w:cs="Arial"/>
        </w:rPr>
        <w:t xml:space="preserve"> </w:t>
      </w:r>
      <w:hyperlink r:id="rId8" w:history="1">
        <w:r w:rsidR="00503F1A" w:rsidRPr="002503BE">
          <w:rPr>
            <w:rStyle w:val="Hipervnculo"/>
            <w:rFonts w:ascii="Arial" w:hAnsi="Arial" w:cs="Arial"/>
          </w:rPr>
          <w:t>compras.dnayf@sanjuan.gov.ar</w:t>
        </w:r>
      </w:hyperlink>
      <w:r w:rsidR="00AC5B24">
        <w:rPr>
          <w:rFonts w:ascii="Arial" w:hAnsi="Arial" w:cs="Arial"/>
        </w:rPr>
        <w:t xml:space="preserve">, </w:t>
      </w:r>
      <w:r>
        <w:rPr>
          <w:rFonts w:ascii="Arial" w:hAnsi="Arial" w:cs="Arial"/>
        </w:rPr>
        <w:t xml:space="preserve">medio válido en el cual deberán ser presentadas </w:t>
      </w:r>
      <w:r w:rsidRPr="00503F1A">
        <w:rPr>
          <w:rFonts w:ascii="Arial" w:hAnsi="Arial" w:cs="Arial"/>
        </w:rPr>
        <w:t xml:space="preserve">todas la notificaciones y comunicaciones de </w:t>
      </w:r>
      <w:r>
        <w:rPr>
          <w:rFonts w:ascii="Arial" w:hAnsi="Arial" w:cs="Arial"/>
        </w:rPr>
        <w:t>l</w:t>
      </w:r>
      <w:r w:rsidRPr="00503F1A">
        <w:rPr>
          <w:rFonts w:ascii="Arial" w:hAnsi="Arial" w:cs="Arial"/>
        </w:rPr>
        <w:t>a presente contratación</w:t>
      </w:r>
      <w:r w:rsidR="00503F1A" w:rsidRPr="00503F1A">
        <w:rPr>
          <w:rFonts w:ascii="Arial" w:hAnsi="Arial" w:cs="Arial"/>
        </w:rPr>
        <w:t>.</w:t>
      </w:r>
    </w:p>
    <w:p w14:paraId="2ABE8E82" w14:textId="6D385CF6" w:rsidR="00B84FDA" w:rsidRPr="00E03A40" w:rsidRDefault="00503F1A" w:rsidP="00B84FDA">
      <w:pPr>
        <w:spacing w:line="360" w:lineRule="auto"/>
        <w:ind w:right="-520"/>
        <w:jc w:val="both"/>
        <w:rPr>
          <w:rFonts w:ascii="Arial" w:hAnsi="Arial" w:cs="Arial"/>
          <w:b/>
          <w:sz w:val="24"/>
          <w:szCs w:val="24"/>
        </w:rPr>
      </w:pPr>
      <w:r w:rsidRPr="00E03A40">
        <w:rPr>
          <w:rFonts w:ascii="Arial" w:hAnsi="Arial" w:cs="Arial"/>
          <w:b/>
          <w:sz w:val="24"/>
          <w:szCs w:val="24"/>
        </w:rPr>
        <w:t>ARTÍCULO 2</w:t>
      </w:r>
      <w:r w:rsidR="00B84FDA" w:rsidRPr="00E03A40">
        <w:rPr>
          <w:rFonts w:ascii="Arial" w:hAnsi="Arial" w:cs="Arial"/>
          <w:b/>
          <w:sz w:val="24"/>
          <w:szCs w:val="24"/>
        </w:rPr>
        <w:t>.</w:t>
      </w:r>
      <w:r w:rsidR="002E761E" w:rsidRPr="00E03A40">
        <w:rPr>
          <w:rFonts w:ascii="Arial" w:hAnsi="Arial" w:cs="Arial"/>
          <w:b/>
          <w:sz w:val="24"/>
          <w:szCs w:val="24"/>
        </w:rPr>
        <w:t xml:space="preserve"> </w:t>
      </w:r>
      <w:r w:rsidR="00B84FDA" w:rsidRPr="00E03A40">
        <w:rPr>
          <w:rFonts w:ascii="Arial" w:hAnsi="Arial" w:cs="Arial"/>
          <w:b/>
          <w:sz w:val="24"/>
          <w:szCs w:val="24"/>
        </w:rPr>
        <w:t xml:space="preserve"> </w:t>
      </w:r>
      <w:r w:rsidR="00847775">
        <w:rPr>
          <w:rFonts w:ascii="Arial" w:hAnsi="Arial" w:cs="Arial"/>
          <w:b/>
          <w:sz w:val="24"/>
          <w:szCs w:val="24"/>
        </w:rPr>
        <w:t>TIPO DE PROCEDI</w:t>
      </w:r>
      <w:r w:rsidRPr="00E03A40">
        <w:rPr>
          <w:rFonts w:ascii="Arial" w:hAnsi="Arial" w:cs="Arial"/>
          <w:b/>
          <w:sz w:val="24"/>
          <w:szCs w:val="24"/>
        </w:rPr>
        <w:t>MIENTO DE SELECCI</w:t>
      </w:r>
      <w:r w:rsidR="00E30714">
        <w:rPr>
          <w:rFonts w:ascii="Arial" w:hAnsi="Arial" w:cs="Arial"/>
          <w:b/>
          <w:sz w:val="24"/>
          <w:szCs w:val="24"/>
        </w:rPr>
        <w:t>Ó</w:t>
      </w:r>
      <w:r w:rsidR="001E390C">
        <w:rPr>
          <w:rFonts w:ascii="Arial" w:hAnsi="Arial" w:cs="Arial"/>
          <w:b/>
          <w:sz w:val="24"/>
          <w:szCs w:val="24"/>
        </w:rPr>
        <w:t>N</w:t>
      </w:r>
    </w:p>
    <w:p w14:paraId="02E0586B" w14:textId="3B1FBC0E" w:rsidR="00D34795" w:rsidRPr="001D4CF5" w:rsidRDefault="00503F1A" w:rsidP="00B84FDA">
      <w:pPr>
        <w:spacing w:line="360" w:lineRule="auto"/>
        <w:ind w:right="-520"/>
        <w:jc w:val="both"/>
        <w:rPr>
          <w:rFonts w:ascii="Arial" w:hAnsi="Arial" w:cs="Arial"/>
          <w:bCs/>
          <w:color w:val="FF0000"/>
        </w:rPr>
      </w:pPr>
      <w:r>
        <w:rPr>
          <w:rFonts w:ascii="Arial" w:hAnsi="Arial" w:cs="Arial"/>
          <w:bCs/>
        </w:rPr>
        <w:t>Procedimiento de selección:</w:t>
      </w:r>
      <w:r w:rsidRPr="007C025E">
        <w:rPr>
          <w:rFonts w:ascii="Arial" w:hAnsi="Arial" w:cs="Arial"/>
          <w:bCs/>
        </w:rPr>
        <w:t xml:space="preserve"> </w:t>
      </w:r>
      <w:r w:rsidR="00E71751" w:rsidRPr="007C025E">
        <w:rPr>
          <w:rFonts w:ascii="Arial" w:hAnsi="Arial" w:cs="Arial"/>
          <w:b/>
        </w:rPr>
        <w:t>COMPULSA ABREVIAD</w:t>
      </w:r>
      <w:r w:rsidR="00CD7DF0">
        <w:rPr>
          <w:rFonts w:ascii="Arial" w:hAnsi="Arial" w:cs="Arial"/>
          <w:b/>
        </w:rPr>
        <w:t>A</w:t>
      </w:r>
      <w:r w:rsidR="00603413" w:rsidRPr="007C025E">
        <w:rPr>
          <w:rFonts w:ascii="Arial" w:hAnsi="Arial" w:cs="Arial"/>
          <w:b/>
        </w:rPr>
        <w:t xml:space="preserve"> </w:t>
      </w:r>
      <w:r w:rsidR="00813340" w:rsidRPr="007C025E">
        <w:rPr>
          <w:rFonts w:ascii="Arial" w:hAnsi="Arial" w:cs="Arial"/>
          <w:b/>
        </w:rPr>
        <w:t>Nº</w:t>
      </w:r>
      <w:r w:rsidR="00ED1701" w:rsidRPr="007C025E">
        <w:rPr>
          <w:rFonts w:ascii="Arial" w:hAnsi="Arial" w:cs="Arial"/>
          <w:b/>
        </w:rPr>
        <w:t>0</w:t>
      </w:r>
      <w:r w:rsidR="007C025E" w:rsidRPr="007C025E">
        <w:rPr>
          <w:rFonts w:ascii="Arial" w:hAnsi="Arial" w:cs="Arial"/>
          <w:b/>
        </w:rPr>
        <w:t>1</w:t>
      </w:r>
      <w:r w:rsidR="001E754D" w:rsidRPr="007C025E">
        <w:rPr>
          <w:rFonts w:ascii="Arial" w:hAnsi="Arial" w:cs="Arial"/>
          <w:b/>
        </w:rPr>
        <w:t>/202</w:t>
      </w:r>
      <w:r w:rsidR="00ED1701" w:rsidRPr="007C025E">
        <w:rPr>
          <w:rFonts w:ascii="Arial" w:hAnsi="Arial" w:cs="Arial"/>
          <w:b/>
        </w:rPr>
        <w:t>6</w:t>
      </w:r>
    </w:p>
    <w:p w14:paraId="7B030A75" w14:textId="28FD8ABB" w:rsidR="00D34795" w:rsidRPr="001E754D" w:rsidRDefault="00503F1A" w:rsidP="00B84FDA">
      <w:pPr>
        <w:spacing w:line="360" w:lineRule="auto"/>
        <w:ind w:right="-520"/>
        <w:jc w:val="both"/>
        <w:rPr>
          <w:rFonts w:ascii="Arial" w:hAnsi="Arial" w:cs="Arial"/>
          <w:b/>
        </w:rPr>
      </w:pPr>
      <w:r>
        <w:rPr>
          <w:rFonts w:ascii="Arial" w:hAnsi="Arial" w:cs="Arial"/>
          <w:bCs/>
        </w:rPr>
        <w:t>Modalidad de contratación</w:t>
      </w:r>
      <w:r w:rsidR="00D34795">
        <w:rPr>
          <w:rFonts w:ascii="Arial" w:hAnsi="Arial" w:cs="Arial"/>
          <w:bCs/>
        </w:rPr>
        <w:t>:</w:t>
      </w:r>
      <w:r>
        <w:rPr>
          <w:rFonts w:ascii="Arial" w:hAnsi="Arial" w:cs="Arial"/>
          <w:bCs/>
        </w:rPr>
        <w:t xml:space="preserve"> </w:t>
      </w:r>
      <w:r w:rsidR="00975B5F">
        <w:rPr>
          <w:rFonts w:ascii="Arial" w:hAnsi="Arial" w:cs="Arial"/>
          <w:bCs/>
        </w:rPr>
        <w:t>o</w:t>
      </w:r>
      <w:r>
        <w:rPr>
          <w:rFonts w:ascii="Arial" w:hAnsi="Arial" w:cs="Arial"/>
          <w:bCs/>
        </w:rPr>
        <w:t xml:space="preserve">rden de </w:t>
      </w:r>
      <w:r w:rsidR="00975B5F">
        <w:rPr>
          <w:rFonts w:ascii="Arial" w:hAnsi="Arial" w:cs="Arial"/>
          <w:bCs/>
        </w:rPr>
        <w:t>c</w:t>
      </w:r>
      <w:r>
        <w:rPr>
          <w:rFonts w:ascii="Arial" w:hAnsi="Arial" w:cs="Arial"/>
          <w:bCs/>
        </w:rPr>
        <w:t xml:space="preserve">ompra </w:t>
      </w:r>
      <w:r w:rsidR="007C025E">
        <w:rPr>
          <w:rFonts w:ascii="Arial" w:hAnsi="Arial" w:cs="Arial"/>
          <w:bCs/>
        </w:rPr>
        <w:t>cerrada</w:t>
      </w:r>
      <w:r>
        <w:rPr>
          <w:rFonts w:ascii="Arial" w:hAnsi="Arial" w:cs="Arial"/>
          <w:bCs/>
        </w:rPr>
        <w:t xml:space="preserve">, tramitado por </w:t>
      </w:r>
      <w:r w:rsidR="00975B5F">
        <w:rPr>
          <w:rFonts w:ascii="Arial" w:hAnsi="Arial" w:cs="Arial"/>
          <w:bCs/>
        </w:rPr>
        <w:t>e</w:t>
      </w:r>
      <w:r>
        <w:rPr>
          <w:rFonts w:ascii="Arial" w:hAnsi="Arial" w:cs="Arial"/>
          <w:bCs/>
        </w:rPr>
        <w:t xml:space="preserve">xpediente: </w:t>
      </w:r>
      <w:r w:rsidR="00813340" w:rsidRPr="00813340">
        <w:rPr>
          <w:rFonts w:ascii="Arial" w:hAnsi="Arial" w:cs="Arial"/>
          <w:b/>
        </w:rPr>
        <w:t>604-</w:t>
      </w:r>
      <w:r w:rsidR="00813340" w:rsidRPr="001D4CF5">
        <w:rPr>
          <w:rFonts w:ascii="Arial" w:hAnsi="Arial" w:cs="Arial"/>
          <w:bCs/>
          <w:color w:val="FF0000"/>
        </w:rPr>
        <w:t xml:space="preserve"> </w:t>
      </w:r>
      <w:r w:rsidR="00F01969">
        <w:rPr>
          <w:rFonts w:ascii="Arial" w:hAnsi="Arial" w:cs="Arial"/>
          <w:b/>
        </w:rPr>
        <w:t>00</w:t>
      </w:r>
      <w:r w:rsidR="00BA7780">
        <w:rPr>
          <w:rFonts w:ascii="Arial" w:hAnsi="Arial" w:cs="Arial"/>
          <w:b/>
        </w:rPr>
        <w:t>1004</w:t>
      </w:r>
      <w:r w:rsidR="001E754D" w:rsidRPr="001E754D">
        <w:rPr>
          <w:rFonts w:ascii="Arial" w:hAnsi="Arial" w:cs="Arial"/>
          <w:b/>
        </w:rPr>
        <w:t>-202</w:t>
      </w:r>
      <w:r w:rsidR="00F01969">
        <w:rPr>
          <w:rFonts w:ascii="Arial" w:hAnsi="Arial" w:cs="Arial"/>
          <w:b/>
        </w:rPr>
        <w:t>6.</w:t>
      </w:r>
    </w:p>
    <w:p w14:paraId="55629225" w14:textId="2A87FBE1" w:rsidR="00503F1A" w:rsidRPr="00943994" w:rsidRDefault="00D34795" w:rsidP="00B84FDA">
      <w:pPr>
        <w:spacing w:line="360" w:lineRule="auto"/>
        <w:ind w:right="-520"/>
        <w:jc w:val="both"/>
        <w:rPr>
          <w:rFonts w:ascii="Arial" w:hAnsi="Arial" w:cs="Arial"/>
          <w:b/>
          <w:color w:val="FF0000"/>
        </w:rPr>
      </w:pPr>
      <w:r w:rsidRPr="00AD2524">
        <w:rPr>
          <w:rFonts w:ascii="Arial" w:hAnsi="Arial" w:cs="Arial"/>
          <w:bCs/>
        </w:rPr>
        <w:t>P</w:t>
      </w:r>
      <w:r w:rsidR="002E761E" w:rsidRPr="00AD2524">
        <w:rPr>
          <w:rFonts w:ascii="Arial" w:hAnsi="Arial" w:cs="Arial"/>
          <w:bCs/>
        </w:rPr>
        <w:t xml:space="preserve">resupuesto </w:t>
      </w:r>
      <w:r w:rsidR="00975B5F" w:rsidRPr="00AD2524">
        <w:rPr>
          <w:rFonts w:ascii="Arial" w:hAnsi="Arial" w:cs="Arial"/>
          <w:bCs/>
        </w:rPr>
        <w:t>o</w:t>
      </w:r>
      <w:r w:rsidR="002E761E" w:rsidRPr="00AD2524">
        <w:rPr>
          <w:rFonts w:ascii="Arial" w:hAnsi="Arial" w:cs="Arial"/>
          <w:bCs/>
        </w:rPr>
        <w:t>ficial</w:t>
      </w:r>
      <w:r w:rsidR="00972D28" w:rsidRPr="00AD2524">
        <w:rPr>
          <w:rFonts w:ascii="Arial" w:hAnsi="Arial" w:cs="Arial"/>
          <w:bCs/>
        </w:rPr>
        <w:t xml:space="preserve">: </w:t>
      </w:r>
      <w:r w:rsidR="00972D28" w:rsidRPr="00F01969">
        <w:rPr>
          <w:rFonts w:ascii="Arial" w:hAnsi="Arial" w:cs="Arial"/>
          <w:b/>
        </w:rPr>
        <w:t>pesos</w:t>
      </w:r>
      <w:r w:rsidR="00813340" w:rsidRPr="00F01969">
        <w:rPr>
          <w:rFonts w:ascii="Arial" w:hAnsi="Arial" w:cs="Arial"/>
          <w:b/>
        </w:rPr>
        <w:t xml:space="preserve"> </w:t>
      </w:r>
      <w:r w:rsidR="006F64FB" w:rsidRPr="006F64FB">
        <w:rPr>
          <w:rFonts w:ascii="Arial" w:hAnsi="Arial" w:cs="Arial"/>
          <w:b/>
        </w:rPr>
        <w:t>quince millones quinientos mil</w:t>
      </w:r>
      <w:r w:rsidR="00516D01" w:rsidRPr="006F64FB">
        <w:rPr>
          <w:rFonts w:ascii="Arial" w:hAnsi="Arial" w:cs="Arial"/>
          <w:b/>
        </w:rPr>
        <w:t xml:space="preserve"> </w:t>
      </w:r>
      <w:r w:rsidR="00813340" w:rsidRPr="006F64FB">
        <w:rPr>
          <w:rFonts w:ascii="Arial" w:hAnsi="Arial" w:cs="Arial"/>
          <w:b/>
        </w:rPr>
        <w:t xml:space="preserve">con </w:t>
      </w:r>
      <w:r w:rsidR="0016718B" w:rsidRPr="006F64FB">
        <w:rPr>
          <w:rFonts w:ascii="Arial" w:hAnsi="Arial" w:cs="Arial"/>
          <w:b/>
        </w:rPr>
        <w:t>00</w:t>
      </w:r>
      <w:r w:rsidR="00813340" w:rsidRPr="006F64FB">
        <w:rPr>
          <w:rFonts w:ascii="Arial" w:hAnsi="Arial" w:cs="Arial"/>
          <w:b/>
        </w:rPr>
        <w:t>/100. ($</w:t>
      </w:r>
      <w:r w:rsidR="00F01969" w:rsidRPr="006F64FB">
        <w:rPr>
          <w:rFonts w:ascii="Arial" w:hAnsi="Arial" w:cs="Arial"/>
          <w:b/>
        </w:rPr>
        <w:t>1</w:t>
      </w:r>
      <w:r w:rsidR="006F64FB" w:rsidRPr="006F64FB">
        <w:rPr>
          <w:rFonts w:ascii="Arial" w:hAnsi="Arial" w:cs="Arial"/>
          <w:b/>
        </w:rPr>
        <w:t>5</w:t>
      </w:r>
      <w:r w:rsidR="00F01969" w:rsidRPr="006F64FB">
        <w:rPr>
          <w:rFonts w:ascii="Arial" w:hAnsi="Arial" w:cs="Arial"/>
          <w:b/>
        </w:rPr>
        <w:t>.</w:t>
      </w:r>
      <w:r w:rsidR="006F64FB" w:rsidRPr="006F64FB">
        <w:rPr>
          <w:rFonts w:ascii="Arial" w:hAnsi="Arial" w:cs="Arial"/>
          <w:b/>
        </w:rPr>
        <w:t>5</w:t>
      </w:r>
      <w:r w:rsidR="00F01969" w:rsidRPr="006F64FB">
        <w:rPr>
          <w:rFonts w:ascii="Arial" w:hAnsi="Arial" w:cs="Arial"/>
          <w:b/>
        </w:rPr>
        <w:t>00.000</w:t>
      </w:r>
      <w:r w:rsidR="00E3156B" w:rsidRPr="006F64FB">
        <w:rPr>
          <w:rFonts w:ascii="Arial" w:hAnsi="Arial" w:cs="Arial"/>
          <w:b/>
        </w:rPr>
        <w:t>,</w:t>
      </w:r>
      <w:r w:rsidR="0016718B" w:rsidRPr="006F64FB">
        <w:rPr>
          <w:rFonts w:ascii="Arial" w:hAnsi="Arial" w:cs="Arial"/>
          <w:b/>
        </w:rPr>
        <w:t>00</w:t>
      </w:r>
      <w:r w:rsidR="00813340" w:rsidRPr="006F64FB">
        <w:rPr>
          <w:rFonts w:ascii="Arial" w:hAnsi="Arial" w:cs="Arial"/>
          <w:b/>
        </w:rPr>
        <w:t>).</w:t>
      </w:r>
    </w:p>
    <w:p w14:paraId="7047BAB8" w14:textId="13A93AE5" w:rsidR="007A438A" w:rsidRDefault="002E761E" w:rsidP="007A438A">
      <w:pPr>
        <w:spacing w:line="360" w:lineRule="auto"/>
        <w:ind w:right="-520"/>
        <w:jc w:val="both"/>
        <w:rPr>
          <w:rFonts w:ascii="Arial" w:hAnsi="Arial" w:cs="Arial"/>
          <w:b/>
        </w:rPr>
      </w:pPr>
      <w:r w:rsidRPr="00E03A40">
        <w:rPr>
          <w:rFonts w:ascii="Arial" w:hAnsi="Arial" w:cs="Arial"/>
          <w:b/>
          <w:sz w:val="24"/>
          <w:szCs w:val="24"/>
        </w:rPr>
        <w:t>ARTÍCULO 3. O</w:t>
      </w:r>
      <w:r w:rsidR="00813340" w:rsidRPr="00E03A40">
        <w:rPr>
          <w:rFonts w:ascii="Arial" w:hAnsi="Arial" w:cs="Arial"/>
          <w:b/>
          <w:sz w:val="24"/>
          <w:szCs w:val="24"/>
        </w:rPr>
        <w:t>B</w:t>
      </w:r>
      <w:r w:rsidRPr="00E03A40">
        <w:rPr>
          <w:rFonts w:ascii="Arial" w:hAnsi="Arial" w:cs="Arial"/>
          <w:b/>
          <w:sz w:val="24"/>
          <w:szCs w:val="24"/>
        </w:rPr>
        <w:t>JETO DE LA CONTRATACI</w:t>
      </w:r>
      <w:r w:rsidR="00DF5141">
        <w:rPr>
          <w:rFonts w:ascii="Arial" w:hAnsi="Arial" w:cs="Arial"/>
          <w:b/>
          <w:sz w:val="24"/>
          <w:szCs w:val="24"/>
        </w:rPr>
        <w:t>Ó</w:t>
      </w:r>
      <w:r w:rsidRPr="00E03A40">
        <w:rPr>
          <w:rFonts w:ascii="Arial" w:hAnsi="Arial" w:cs="Arial"/>
          <w:b/>
          <w:sz w:val="24"/>
          <w:szCs w:val="24"/>
        </w:rPr>
        <w:t>N</w:t>
      </w:r>
    </w:p>
    <w:p w14:paraId="4B255BB0" w14:textId="3D842AFD" w:rsidR="006F6AE9" w:rsidRDefault="006F6AE9" w:rsidP="007A438A">
      <w:pPr>
        <w:spacing w:line="360" w:lineRule="auto"/>
        <w:ind w:right="-520"/>
        <w:jc w:val="both"/>
        <w:rPr>
          <w:rFonts w:ascii="Arial" w:hAnsi="Arial" w:cs="Arial"/>
          <w:bCs/>
        </w:rPr>
      </w:pPr>
      <w:r>
        <w:rPr>
          <w:rFonts w:ascii="Arial" w:hAnsi="Arial" w:cs="Arial"/>
        </w:rPr>
        <w:t>La presente</w:t>
      </w:r>
      <w:r w:rsidR="007C025E">
        <w:rPr>
          <w:rFonts w:ascii="Arial" w:hAnsi="Arial" w:cs="Arial"/>
        </w:rPr>
        <w:t xml:space="preserve"> </w:t>
      </w:r>
      <w:r w:rsidR="007C025E" w:rsidRPr="007C025E">
        <w:rPr>
          <w:rFonts w:ascii="Arial" w:hAnsi="Arial" w:cs="Arial"/>
        </w:rPr>
        <w:t>compulsa</w:t>
      </w:r>
      <w:r w:rsidR="007C025E">
        <w:rPr>
          <w:rFonts w:ascii="Arial" w:hAnsi="Arial" w:cs="Arial"/>
          <w:color w:val="FF0000"/>
        </w:rPr>
        <w:t xml:space="preserve"> </w:t>
      </w:r>
      <w:r>
        <w:rPr>
          <w:rFonts w:ascii="Arial" w:hAnsi="Arial" w:cs="Arial"/>
        </w:rPr>
        <w:t xml:space="preserve">tiene por objeto la </w:t>
      </w:r>
      <w:r w:rsidR="001D4CF5">
        <w:rPr>
          <w:rFonts w:ascii="Arial" w:hAnsi="Arial" w:cs="Arial"/>
        </w:rPr>
        <w:t xml:space="preserve">contratación de servicio </w:t>
      </w:r>
      <w:r w:rsidR="00E214A7">
        <w:rPr>
          <w:rFonts w:ascii="Arial" w:hAnsi="Arial" w:cs="Arial"/>
        </w:rPr>
        <w:t>de agua potable tratada para consumo humano</w:t>
      </w:r>
      <w:r w:rsidR="008C6D00">
        <w:rPr>
          <w:rFonts w:ascii="Arial" w:hAnsi="Arial" w:cs="Arial"/>
        </w:rPr>
        <w:t xml:space="preserve">, </w:t>
      </w:r>
      <w:r w:rsidR="00880803">
        <w:rPr>
          <w:rFonts w:ascii="Arial" w:hAnsi="Arial" w:cs="Arial"/>
        </w:rPr>
        <w:t xml:space="preserve">por un total de </w:t>
      </w:r>
      <w:r w:rsidR="00ED1701">
        <w:rPr>
          <w:rFonts w:ascii="Arial" w:hAnsi="Arial" w:cs="Arial"/>
        </w:rPr>
        <w:t>2.500</w:t>
      </w:r>
      <w:r w:rsidR="00880803">
        <w:rPr>
          <w:rFonts w:ascii="Arial" w:hAnsi="Arial" w:cs="Arial"/>
        </w:rPr>
        <w:t xml:space="preserve"> b</w:t>
      </w:r>
      <w:r w:rsidR="00211A77">
        <w:rPr>
          <w:rFonts w:ascii="Arial" w:hAnsi="Arial" w:cs="Arial"/>
        </w:rPr>
        <w:t>i</w:t>
      </w:r>
      <w:r w:rsidR="00880803">
        <w:rPr>
          <w:rFonts w:ascii="Arial" w:hAnsi="Arial" w:cs="Arial"/>
        </w:rPr>
        <w:t xml:space="preserve">dones de 20 litros cada uno, junto con el préstamo en comodato de dispensadores; destinado a: Despacho Central, Oficinas Anexas a la Secretaria Social (Anexo Mite y Anexo Mendoza), Centro de desarrollo Infantil Rayito de Luna, Centro Socioeducativo Nazario Benavidez, Centro de </w:t>
      </w:r>
      <w:r w:rsidR="008C6D00">
        <w:rPr>
          <w:rFonts w:ascii="Arial" w:hAnsi="Arial" w:cs="Arial"/>
        </w:rPr>
        <w:t>Admisión</w:t>
      </w:r>
      <w:r w:rsidR="00880803">
        <w:rPr>
          <w:rFonts w:ascii="Arial" w:hAnsi="Arial" w:cs="Arial"/>
        </w:rPr>
        <w:t xml:space="preserve"> y Derivación (CAD), Residencia Infantil Santa Lucia, Residencia Cura </w:t>
      </w:r>
      <w:proofErr w:type="spellStart"/>
      <w:r w:rsidR="00880803">
        <w:rPr>
          <w:rFonts w:ascii="Arial" w:hAnsi="Arial" w:cs="Arial"/>
        </w:rPr>
        <w:t>Brochero</w:t>
      </w:r>
      <w:proofErr w:type="spellEnd"/>
      <w:r w:rsidR="00880803">
        <w:rPr>
          <w:rFonts w:ascii="Arial" w:hAnsi="Arial" w:cs="Arial"/>
        </w:rPr>
        <w:t xml:space="preserve"> y Economato Central/Archivo</w:t>
      </w:r>
      <w:r w:rsidR="00C057F1">
        <w:rPr>
          <w:rFonts w:ascii="Arial" w:hAnsi="Arial" w:cs="Arial"/>
        </w:rPr>
        <w:t>.</w:t>
      </w:r>
      <w:r w:rsidR="00972D28">
        <w:rPr>
          <w:rFonts w:ascii="Arial" w:hAnsi="Arial" w:cs="Arial"/>
        </w:rPr>
        <w:t xml:space="preserve"> </w:t>
      </w:r>
      <w:r w:rsidR="00A023FB">
        <w:rPr>
          <w:rFonts w:ascii="Arial" w:hAnsi="Arial" w:cs="Arial"/>
        </w:rPr>
        <w:t>D</w:t>
      </w:r>
      <w:r w:rsidR="00975B5F">
        <w:rPr>
          <w:rFonts w:ascii="Arial" w:hAnsi="Arial" w:cs="Arial"/>
        </w:rPr>
        <w:t xml:space="preserve">e acuerdo con las especificaciones detalladas en la </w:t>
      </w:r>
      <w:r w:rsidR="00A7255B" w:rsidRPr="00A7255B">
        <w:rPr>
          <w:rFonts w:ascii="Arial" w:hAnsi="Arial" w:cs="Arial"/>
          <w:b/>
          <w:bCs/>
        </w:rPr>
        <w:t>Sección</w:t>
      </w:r>
      <w:r w:rsidR="00A7255B">
        <w:rPr>
          <w:rFonts w:ascii="Arial" w:hAnsi="Arial" w:cs="Arial"/>
          <w:bCs/>
        </w:rPr>
        <w:t xml:space="preserve"> </w:t>
      </w:r>
      <w:r w:rsidR="00A7255B">
        <w:rPr>
          <w:rFonts w:ascii="Arial" w:hAnsi="Arial" w:cs="Arial"/>
          <w:b/>
        </w:rPr>
        <w:t xml:space="preserve">B </w:t>
      </w:r>
      <w:r w:rsidR="006340C2">
        <w:rPr>
          <w:rFonts w:ascii="Arial" w:hAnsi="Arial" w:cs="Arial"/>
          <w:b/>
        </w:rPr>
        <w:t>–</w:t>
      </w:r>
      <w:r w:rsidR="00A7255B" w:rsidRPr="00AE4CCC">
        <w:rPr>
          <w:rFonts w:ascii="Arial" w:hAnsi="Arial" w:cs="Arial"/>
          <w:b/>
        </w:rPr>
        <w:t xml:space="preserve"> Especificaciones</w:t>
      </w:r>
      <w:r w:rsidR="006340C2">
        <w:rPr>
          <w:rFonts w:ascii="Arial" w:hAnsi="Arial" w:cs="Arial"/>
          <w:b/>
        </w:rPr>
        <w:t xml:space="preserve"> Técnicas</w:t>
      </w:r>
      <w:r w:rsidR="001611FA">
        <w:rPr>
          <w:rFonts w:ascii="Arial" w:hAnsi="Arial" w:cs="Arial"/>
          <w:bCs/>
        </w:rPr>
        <w:t xml:space="preserve"> del presente p</w:t>
      </w:r>
      <w:r w:rsidR="00975B5F" w:rsidRPr="00D34795">
        <w:rPr>
          <w:rFonts w:ascii="Arial" w:hAnsi="Arial" w:cs="Arial"/>
          <w:bCs/>
        </w:rPr>
        <w:t>liego.</w:t>
      </w:r>
    </w:p>
    <w:p w14:paraId="4233FEE7" w14:textId="057A6EBF" w:rsidR="00880803" w:rsidRPr="00F66B2E" w:rsidRDefault="00880803" w:rsidP="007A438A">
      <w:pPr>
        <w:spacing w:line="360" w:lineRule="auto"/>
        <w:ind w:right="-520"/>
        <w:jc w:val="both"/>
        <w:rPr>
          <w:rFonts w:ascii="Arial" w:hAnsi="Arial" w:cs="Arial"/>
          <w:b/>
        </w:rPr>
      </w:pPr>
      <w:r w:rsidRPr="00F66B2E">
        <w:rPr>
          <w:rFonts w:ascii="Arial" w:hAnsi="Arial" w:cs="Arial"/>
          <w:b/>
        </w:rPr>
        <w:t xml:space="preserve">Detalle del servicio requerido: </w:t>
      </w:r>
    </w:p>
    <w:p w14:paraId="44F75693" w14:textId="34EA879F" w:rsidR="00880803" w:rsidRDefault="00880803" w:rsidP="00880803">
      <w:pPr>
        <w:pStyle w:val="Prrafodelista"/>
        <w:numPr>
          <w:ilvl w:val="0"/>
          <w:numId w:val="15"/>
        </w:numPr>
        <w:spacing w:line="360" w:lineRule="auto"/>
        <w:ind w:right="-520"/>
        <w:jc w:val="both"/>
        <w:rPr>
          <w:rFonts w:ascii="Arial" w:hAnsi="Arial" w:cs="Arial"/>
          <w:bCs/>
        </w:rPr>
      </w:pPr>
      <w:r w:rsidRPr="00880803">
        <w:rPr>
          <w:rFonts w:ascii="Arial" w:hAnsi="Arial" w:cs="Arial"/>
          <w:b/>
        </w:rPr>
        <w:t>Provisión de agua potable tratada</w:t>
      </w:r>
      <w:r w:rsidR="008C6D00">
        <w:rPr>
          <w:rFonts w:ascii="Arial" w:hAnsi="Arial" w:cs="Arial"/>
          <w:b/>
        </w:rPr>
        <w:t xml:space="preserve">: </w:t>
      </w:r>
      <w:r w:rsidR="008C6D00" w:rsidRPr="008C6D00">
        <w:rPr>
          <w:rFonts w:ascii="Arial" w:hAnsi="Arial" w:cs="Arial"/>
          <w:bCs/>
        </w:rPr>
        <w:t xml:space="preserve">deberá </w:t>
      </w:r>
      <w:r w:rsidR="008C6D00">
        <w:rPr>
          <w:rFonts w:ascii="Arial" w:hAnsi="Arial" w:cs="Arial"/>
        </w:rPr>
        <w:t>cumplir con las normas oficiales (análisis físico y químico),</w:t>
      </w:r>
      <w:r>
        <w:rPr>
          <w:rFonts w:ascii="Arial" w:hAnsi="Arial" w:cs="Arial"/>
          <w:bCs/>
        </w:rPr>
        <w:t xml:space="preserve"> se deberá entregar </w:t>
      </w:r>
      <w:r w:rsidR="00664154">
        <w:rPr>
          <w:rFonts w:ascii="Arial" w:hAnsi="Arial" w:cs="Arial"/>
          <w:bCs/>
        </w:rPr>
        <w:t xml:space="preserve">semanalmente, </w:t>
      </w:r>
      <w:r>
        <w:rPr>
          <w:rFonts w:ascii="Arial" w:hAnsi="Arial" w:cs="Arial"/>
          <w:bCs/>
        </w:rPr>
        <w:t xml:space="preserve">fabricados en material de policarbonato transparente retornable, en buen estado de conservación, correctamente sellados, con tapa hermética y precinto de seguridad, a fin de garantizar condiciones sanitarias </w:t>
      </w:r>
      <w:r w:rsidR="00664BA3">
        <w:rPr>
          <w:rFonts w:ascii="Arial" w:hAnsi="Arial" w:cs="Arial"/>
          <w:bCs/>
        </w:rPr>
        <w:t>óptimas</w:t>
      </w:r>
      <w:r>
        <w:rPr>
          <w:rFonts w:ascii="Arial" w:hAnsi="Arial" w:cs="Arial"/>
          <w:bCs/>
        </w:rPr>
        <w:t xml:space="preserve">. </w:t>
      </w:r>
    </w:p>
    <w:p w14:paraId="190A1A81" w14:textId="35A97942" w:rsidR="00880803" w:rsidRDefault="00880803" w:rsidP="00385209">
      <w:pPr>
        <w:pStyle w:val="Prrafodelista"/>
        <w:spacing w:line="360" w:lineRule="auto"/>
        <w:ind w:right="-520"/>
        <w:jc w:val="both"/>
        <w:rPr>
          <w:rFonts w:ascii="Arial" w:hAnsi="Arial" w:cs="Arial"/>
          <w:bCs/>
        </w:rPr>
      </w:pPr>
      <w:r w:rsidRPr="00385209">
        <w:rPr>
          <w:rFonts w:ascii="Arial" w:hAnsi="Arial" w:cs="Arial"/>
          <w:bCs/>
        </w:rPr>
        <w:t xml:space="preserve">La entregara se </w:t>
      </w:r>
      <w:r w:rsidR="00385209" w:rsidRPr="00385209">
        <w:rPr>
          <w:rFonts w:ascii="Arial" w:hAnsi="Arial" w:cs="Arial"/>
          <w:bCs/>
        </w:rPr>
        <w:t>realizará</w:t>
      </w:r>
      <w:r w:rsidRPr="00385209">
        <w:rPr>
          <w:rFonts w:ascii="Arial" w:hAnsi="Arial" w:cs="Arial"/>
          <w:bCs/>
        </w:rPr>
        <w:t xml:space="preserve"> bajo modalidad de reposición, es decir, intercambiando los bidones vacíos que se encuentren </w:t>
      </w:r>
      <w:r w:rsidR="00385209" w:rsidRPr="00385209">
        <w:rPr>
          <w:rFonts w:ascii="Arial" w:hAnsi="Arial" w:cs="Arial"/>
          <w:bCs/>
        </w:rPr>
        <w:t>en los lugares designados por los nuevos</w:t>
      </w:r>
    </w:p>
    <w:p w14:paraId="2739B726" w14:textId="52BFB43D" w:rsidR="00385209" w:rsidRDefault="00385209" w:rsidP="00385209">
      <w:pPr>
        <w:pStyle w:val="Prrafodelista"/>
        <w:numPr>
          <w:ilvl w:val="0"/>
          <w:numId w:val="15"/>
        </w:numPr>
        <w:spacing w:line="360" w:lineRule="auto"/>
        <w:ind w:right="-520"/>
        <w:jc w:val="both"/>
        <w:rPr>
          <w:rFonts w:ascii="Arial" w:hAnsi="Arial" w:cs="Arial"/>
          <w:bCs/>
        </w:rPr>
      </w:pPr>
      <w:r w:rsidRPr="00385209">
        <w:rPr>
          <w:rFonts w:ascii="Arial" w:hAnsi="Arial" w:cs="Arial"/>
          <w:b/>
        </w:rPr>
        <w:lastRenderedPageBreak/>
        <w:t>Préstamo de dispensadores (comodato):</w:t>
      </w:r>
      <w:r>
        <w:rPr>
          <w:rFonts w:ascii="Arial" w:hAnsi="Arial" w:cs="Arial"/>
          <w:bCs/>
        </w:rPr>
        <w:t xml:space="preserve"> el adjudicatario deberá poner a disposición, desde el premier día de vigencia del contrato, un total de: 11 dispensadores frío/calor y 2 dispensadores comunes. </w:t>
      </w:r>
    </w:p>
    <w:p w14:paraId="0231EB29" w14:textId="1E0043E6" w:rsidR="00385209" w:rsidRDefault="00385209" w:rsidP="00385209">
      <w:pPr>
        <w:pStyle w:val="Prrafodelista"/>
        <w:spacing w:line="360" w:lineRule="auto"/>
        <w:ind w:right="-520"/>
        <w:jc w:val="both"/>
        <w:rPr>
          <w:rFonts w:ascii="Arial" w:hAnsi="Arial" w:cs="Arial"/>
          <w:bCs/>
        </w:rPr>
      </w:pPr>
      <w:r>
        <w:rPr>
          <w:rFonts w:ascii="Arial" w:hAnsi="Arial" w:cs="Arial"/>
          <w:bCs/>
        </w:rPr>
        <w:t>Todos los dispensadores deberán estar en pleno funcionamiento, equipados con válvulas de seguridad compatibles con bidones de policarbonatos, y ser nuevos o usados en perfecto estado técnico.</w:t>
      </w:r>
    </w:p>
    <w:p w14:paraId="0B399CDC" w14:textId="4FC4FCE0" w:rsidR="00385209" w:rsidRDefault="00385209" w:rsidP="00385209">
      <w:pPr>
        <w:pStyle w:val="Prrafodelista"/>
        <w:numPr>
          <w:ilvl w:val="0"/>
          <w:numId w:val="15"/>
        </w:numPr>
        <w:spacing w:line="360" w:lineRule="auto"/>
        <w:ind w:right="-520"/>
        <w:jc w:val="both"/>
        <w:rPr>
          <w:rFonts w:ascii="Arial" w:hAnsi="Arial" w:cs="Arial"/>
          <w:bCs/>
        </w:rPr>
      </w:pPr>
      <w:r w:rsidRPr="00566F58">
        <w:rPr>
          <w:rFonts w:ascii="Arial" w:hAnsi="Arial" w:cs="Arial"/>
          <w:b/>
        </w:rPr>
        <w:t>Mantenimiento técnico de los equipos:</w:t>
      </w:r>
      <w:r>
        <w:rPr>
          <w:rFonts w:ascii="Arial" w:hAnsi="Arial" w:cs="Arial"/>
          <w:bCs/>
        </w:rPr>
        <w:t xml:space="preserve"> Durante toda la vigencia del contrato, el adjudicatario deberá proveer, sin costo adicional para la Dirección, el servicio de </w:t>
      </w:r>
      <w:r w:rsidR="00566F58">
        <w:rPr>
          <w:rFonts w:ascii="Arial" w:hAnsi="Arial" w:cs="Arial"/>
          <w:bCs/>
        </w:rPr>
        <w:t>mantenimiento técnico</w:t>
      </w:r>
      <w:r>
        <w:rPr>
          <w:rFonts w:ascii="Arial" w:hAnsi="Arial" w:cs="Arial"/>
          <w:bCs/>
        </w:rPr>
        <w:t>, reparación y asistencia de los dispensadores, ya sea de manera periódica o a requerimiento expreso de la Dirección.</w:t>
      </w:r>
    </w:p>
    <w:p w14:paraId="2CFB3671" w14:textId="16A00066" w:rsidR="00385209" w:rsidRDefault="00385209" w:rsidP="00385209">
      <w:pPr>
        <w:pStyle w:val="Prrafodelista"/>
        <w:spacing w:line="360" w:lineRule="auto"/>
        <w:ind w:right="-520"/>
        <w:jc w:val="both"/>
        <w:rPr>
          <w:rFonts w:ascii="Arial" w:hAnsi="Arial" w:cs="Arial"/>
          <w:bCs/>
        </w:rPr>
      </w:pPr>
      <w:r>
        <w:rPr>
          <w:rFonts w:ascii="Arial" w:hAnsi="Arial" w:cs="Arial"/>
          <w:bCs/>
        </w:rPr>
        <w:t xml:space="preserve">Este servicio deberá asegurar en todo momento el </w:t>
      </w:r>
      <w:r w:rsidR="00664BA3">
        <w:rPr>
          <w:rFonts w:ascii="Arial" w:hAnsi="Arial" w:cs="Arial"/>
          <w:bCs/>
        </w:rPr>
        <w:t>óptimo</w:t>
      </w:r>
      <w:r>
        <w:rPr>
          <w:rFonts w:ascii="Arial" w:hAnsi="Arial" w:cs="Arial"/>
          <w:bCs/>
        </w:rPr>
        <w:t xml:space="preserve"> funcionamiento y estado higiénico de los equipos</w:t>
      </w:r>
      <w:r w:rsidR="00566F58">
        <w:rPr>
          <w:rFonts w:ascii="Arial" w:hAnsi="Arial" w:cs="Arial"/>
          <w:bCs/>
        </w:rPr>
        <w:t>.</w:t>
      </w:r>
    </w:p>
    <w:p w14:paraId="60219C09" w14:textId="1B07EC5C" w:rsidR="00063142" w:rsidRPr="00E03A40" w:rsidRDefault="006F6AE9" w:rsidP="00063142">
      <w:pPr>
        <w:spacing w:line="360" w:lineRule="auto"/>
        <w:rPr>
          <w:rFonts w:ascii="Arial" w:hAnsi="Arial" w:cs="Arial"/>
          <w:b/>
          <w:sz w:val="24"/>
          <w:szCs w:val="24"/>
        </w:rPr>
      </w:pPr>
      <w:r w:rsidRPr="00E03A40">
        <w:rPr>
          <w:rFonts w:ascii="Arial" w:hAnsi="Arial" w:cs="Arial"/>
          <w:b/>
          <w:sz w:val="24"/>
          <w:szCs w:val="24"/>
        </w:rPr>
        <w:t xml:space="preserve">ARTÍCULO </w:t>
      </w:r>
      <w:r w:rsidR="00354F20" w:rsidRPr="00E03A40">
        <w:rPr>
          <w:rFonts w:ascii="Arial" w:hAnsi="Arial" w:cs="Arial"/>
          <w:b/>
          <w:sz w:val="24"/>
          <w:szCs w:val="24"/>
        </w:rPr>
        <w:t>4</w:t>
      </w:r>
      <w:r w:rsidRPr="00E03A40">
        <w:rPr>
          <w:rFonts w:ascii="Arial" w:hAnsi="Arial" w:cs="Arial"/>
          <w:b/>
          <w:sz w:val="24"/>
          <w:szCs w:val="24"/>
        </w:rPr>
        <w:t>º</w:t>
      </w:r>
      <w:r w:rsidR="00063142" w:rsidRPr="00E03A40">
        <w:rPr>
          <w:rFonts w:ascii="Arial" w:hAnsi="Arial" w:cs="Arial"/>
          <w:b/>
          <w:sz w:val="24"/>
          <w:szCs w:val="24"/>
        </w:rPr>
        <w:t xml:space="preserve">. </w:t>
      </w:r>
      <w:r w:rsidR="001E390C">
        <w:rPr>
          <w:rFonts w:ascii="Arial" w:hAnsi="Arial" w:cs="Arial"/>
          <w:b/>
          <w:sz w:val="24"/>
          <w:szCs w:val="24"/>
        </w:rPr>
        <w:t>NOTIFICACIONES</w:t>
      </w:r>
    </w:p>
    <w:p w14:paraId="5BFD1AD5" w14:textId="65D79A80" w:rsidR="00526FE9" w:rsidRPr="006F6AE9" w:rsidRDefault="006F6AE9" w:rsidP="00A361F4">
      <w:pPr>
        <w:spacing w:line="360" w:lineRule="auto"/>
        <w:jc w:val="both"/>
        <w:rPr>
          <w:rFonts w:ascii="Arial" w:hAnsi="Arial" w:cs="Arial"/>
          <w:bCs/>
        </w:rPr>
      </w:pPr>
      <w:r>
        <w:rPr>
          <w:rFonts w:ascii="Arial" w:hAnsi="Arial" w:cs="Arial"/>
          <w:bCs/>
        </w:rPr>
        <w:t xml:space="preserve">Las notificaciones que surjan de la presente </w:t>
      </w:r>
      <w:r w:rsidR="00813340">
        <w:rPr>
          <w:rFonts w:ascii="Arial" w:hAnsi="Arial" w:cs="Arial"/>
          <w:bCs/>
        </w:rPr>
        <w:t>c</w:t>
      </w:r>
      <w:r w:rsidR="00B07AF8">
        <w:rPr>
          <w:rFonts w:ascii="Arial" w:hAnsi="Arial" w:cs="Arial"/>
          <w:bCs/>
        </w:rPr>
        <w:t>ontratación</w:t>
      </w:r>
      <w:r>
        <w:rPr>
          <w:rFonts w:ascii="Arial" w:hAnsi="Arial" w:cs="Arial"/>
          <w:bCs/>
        </w:rPr>
        <w:t xml:space="preserve"> se realizan válidamente en el domicilio </w:t>
      </w:r>
      <w:r w:rsidR="001611FA">
        <w:rPr>
          <w:rFonts w:ascii="Arial" w:hAnsi="Arial" w:cs="Arial"/>
          <w:bCs/>
        </w:rPr>
        <w:t xml:space="preserve">y correo electrónico </w:t>
      </w:r>
      <w:r w:rsidR="00975B5F">
        <w:rPr>
          <w:rFonts w:ascii="Arial" w:hAnsi="Arial" w:cs="Arial"/>
          <w:bCs/>
        </w:rPr>
        <w:t>que</w:t>
      </w:r>
      <w:r>
        <w:rPr>
          <w:rFonts w:ascii="Arial" w:hAnsi="Arial" w:cs="Arial"/>
          <w:bCs/>
        </w:rPr>
        <w:t xml:space="preserve"> el oferente</w:t>
      </w:r>
      <w:r w:rsidR="00975B5F">
        <w:rPr>
          <w:rFonts w:ascii="Arial" w:hAnsi="Arial" w:cs="Arial"/>
          <w:bCs/>
        </w:rPr>
        <w:t xml:space="preserve"> haya declarado</w:t>
      </w:r>
      <w:r w:rsidR="001611FA">
        <w:rPr>
          <w:rFonts w:ascii="Arial" w:hAnsi="Arial" w:cs="Arial"/>
          <w:bCs/>
        </w:rPr>
        <w:t xml:space="preserve"> en el a</w:t>
      </w:r>
      <w:r>
        <w:rPr>
          <w:rFonts w:ascii="Arial" w:hAnsi="Arial" w:cs="Arial"/>
          <w:bCs/>
        </w:rPr>
        <w:t>nexo II “</w:t>
      </w:r>
      <w:r w:rsidR="000D13B4">
        <w:rPr>
          <w:rFonts w:ascii="Arial" w:hAnsi="Arial" w:cs="Arial"/>
          <w:bCs/>
        </w:rPr>
        <w:t>Declaración</w:t>
      </w:r>
      <w:r>
        <w:rPr>
          <w:rFonts w:ascii="Arial" w:hAnsi="Arial" w:cs="Arial"/>
          <w:bCs/>
        </w:rPr>
        <w:t xml:space="preserve"> Jurada” del Pliego Único de Bases y Condiciones Generales.</w:t>
      </w:r>
    </w:p>
    <w:p w14:paraId="1E9590CD" w14:textId="0ACCC8A8" w:rsidR="00063142" w:rsidRPr="00E03A40" w:rsidRDefault="006F6AE9" w:rsidP="00063142">
      <w:pPr>
        <w:spacing w:line="360" w:lineRule="auto"/>
        <w:jc w:val="both"/>
        <w:rPr>
          <w:rFonts w:ascii="Arial" w:hAnsi="Arial" w:cs="Arial"/>
          <w:b/>
          <w:sz w:val="24"/>
          <w:szCs w:val="24"/>
        </w:rPr>
      </w:pPr>
      <w:r w:rsidRPr="00E03A40">
        <w:rPr>
          <w:rFonts w:ascii="Arial" w:hAnsi="Arial" w:cs="Arial"/>
          <w:b/>
          <w:sz w:val="24"/>
          <w:szCs w:val="24"/>
        </w:rPr>
        <w:t>ARTÍCULO 5º</w:t>
      </w:r>
      <w:r w:rsidR="00063142" w:rsidRPr="00E03A40">
        <w:rPr>
          <w:rFonts w:ascii="Arial" w:hAnsi="Arial" w:cs="Arial"/>
          <w:b/>
          <w:sz w:val="24"/>
          <w:szCs w:val="24"/>
        </w:rPr>
        <w:t xml:space="preserve">. </w:t>
      </w:r>
      <w:r w:rsidR="001E390C">
        <w:rPr>
          <w:rFonts w:ascii="Arial" w:hAnsi="Arial" w:cs="Arial"/>
          <w:b/>
          <w:sz w:val="24"/>
          <w:szCs w:val="24"/>
        </w:rPr>
        <w:t>VENTA O ENTREGA DE PLIEGOS</w:t>
      </w:r>
    </w:p>
    <w:p w14:paraId="5A303A65" w14:textId="71B2E7F9" w:rsidR="006F6AE9" w:rsidRDefault="006F6AE9" w:rsidP="00A361F4">
      <w:pPr>
        <w:spacing w:line="360" w:lineRule="auto"/>
        <w:jc w:val="both"/>
        <w:rPr>
          <w:rFonts w:ascii="Arial" w:hAnsi="Arial" w:cs="Arial"/>
          <w:bCs/>
          <w:u w:val="single"/>
        </w:rPr>
      </w:pPr>
      <w:r>
        <w:rPr>
          <w:rFonts w:ascii="Arial" w:hAnsi="Arial" w:cs="Arial"/>
          <w:bCs/>
        </w:rPr>
        <w:t xml:space="preserve">Los </w:t>
      </w:r>
      <w:r w:rsidR="00975B5F">
        <w:rPr>
          <w:rFonts w:ascii="Arial" w:hAnsi="Arial" w:cs="Arial"/>
          <w:bCs/>
        </w:rPr>
        <w:t>pliegos tiene</w:t>
      </w:r>
      <w:r w:rsidR="001611FA">
        <w:rPr>
          <w:rFonts w:ascii="Arial" w:hAnsi="Arial" w:cs="Arial"/>
          <w:bCs/>
        </w:rPr>
        <w:t>n</w:t>
      </w:r>
      <w:r>
        <w:rPr>
          <w:rFonts w:ascii="Arial" w:hAnsi="Arial" w:cs="Arial"/>
          <w:bCs/>
        </w:rPr>
        <w:t xml:space="preserve"> carácter de oneroso y </w:t>
      </w:r>
      <w:r w:rsidR="00975B5F">
        <w:rPr>
          <w:rFonts w:ascii="Arial" w:hAnsi="Arial" w:cs="Arial"/>
          <w:bCs/>
        </w:rPr>
        <w:t>están</w:t>
      </w:r>
      <w:r>
        <w:rPr>
          <w:rFonts w:ascii="Arial" w:hAnsi="Arial" w:cs="Arial"/>
          <w:bCs/>
        </w:rPr>
        <w:t xml:space="preserve"> disponibles en el </w:t>
      </w:r>
      <w:r w:rsidR="000D13B4">
        <w:rPr>
          <w:rFonts w:ascii="Arial" w:hAnsi="Arial" w:cs="Arial"/>
          <w:bCs/>
        </w:rPr>
        <w:t>portal</w:t>
      </w:r>
      <w:r>
        <w:rPr>
          <w:rFonts w:ascii="Arial" w:hAnsi="Arial" w:cs="Arial"/>
          <w:bCs/>
        </w:rPr>
        <w:t xml:space="preserve"> web oficial de compras y contrataciones</w:t>
      </w:r>
      <w:r w:rsidR="00050E12">
        <w:rPr>
          <w:rFonts w:ascii="Arial" w:hAnsi="Arial" w:cs="Arial"/>
          <w:bCs/>
        </w:rPr>
        <w:t xml:space="preserve"> del </w:t>
      </w:r>
      <w:r w:rsidR="00975B5F">
        <w:rPr>
          <w:rFonts w:ascii="Arial" w:hAnsi="Arial" w:cs="Arial"/>
          <w:bCs/>
        </w:rPr>
        <w:t>G</w:t>
      </w:r>
      <w:r w:rsidR="00050E12">
        <w:rPr>
          <w:rFonts w:ascii="Arial" w:hAnsi="Arial" w:cs="Arial"/>
          <w:bCs/>
        </w:rPr>
        <w:t>obierno de la Provincia de San Juan</w:t>
      </w:r>
      <w:r>
        <w:rPr>
          <w:rFonts w:ascii="Arial" w:hAnsi="Arial" w:cs="Arial"/>
          <w:bCs/>
        </w:rPr>
        <w:t>,</w:t>
      </w:r>
      <w:r w:rsidR="001611FA">
        <w:rPr>
          <w:rFonts w:ascii="Arial" w:hAnsi="Arial" w:cs="Arial"/>
          <w:bCs/>
        </w:rPr>
        <w:t xml:space="preserve"> en la sección </w:t>
      </w:r>
      <w:r w:rsidR="001611FA" w:rsidRPr="00975B5F">
        <w:rPr>
          <w:rFonts w:ascii="Arial" w:hAnsi="Arial" w:cs="Arial"/>
          <w:bCs/>
        </w:rPr>
        <w:t>de licitaciones</w:t>
      </w:r>
      <w:r w:rsidR="001611FA">
        <w:rPr>
          <w:rFonts w:ascii="Arial" w:hAnsi="Arial" w:cs="Arial"/>
          <w:bCs/>
        </w:rPr>
        <w:t xml:space="preserve"> (</w:t>
      </w:r>
      <w:hyperlink r:id="rId9" w:history="1">
        <w:r w:rsidRPr="002503BE">
          <w:rPr>
            <w:rStyle w:val="Hipervnculo"/>
            <w:rFonts w:ascii="Arial" w:hAnsi="Arial" w:cs="Arial"/>
            <w:bCs/>
          </w:rPr>
          <w:t>http://compraspublicas.sanjuan.gob.ar</w:t>
        </w:r>
      </w:hyperlink>
      <w:r w:rsidR="001611FA">
        <w:rPr>
          <w:rFonts w:ascii="Arial" w:hAnsi="Arial" w:cs="Arial"/>
          <w:bCs/>
        </w:rPr>
        <w:t>).</w:t>
      </w:r>
    </w:p>
    <w:p w14:paraId="2FB31405" w14:textId="785C9648" w:rsidR="00847775" w:rsidRPr="009466B9" w:rsidRDefault="009466B9" w:rsidP="009466B9">
      <w:pPr>
        <w:spacing w:line="360" w:lineRule="auto"/>
        <w:ind w:right="-520"/>
        <w:jc w:val="both"/>
        <w:rPr>
          <w:rFonts w:ascii="Arial" w:hAnsi="Arial" w:cs="Arial"/>
        </w:rPr>
      </w:pPr>
      <w:r w:rsidRPr="009D5D62">
        <w:rPr>
          <w:rFonts w:ascii="Arial" w:hAnsi="Arial" w:cs="Arial"/>
        </w:rPr>
        <w:t xml:space="preserve">El valor del </w:t>
      </w:r>
      <w:r w:rsidR="00AC5B24" w:rsidRPr="009D5D62">
        <w:rPr>
          <w:rFonts w:ascii="Arial" w:hAnsi="Arial" w:cs="Arial"/>
        </w:rPr>
        <w:t xml:space="preserve">pliego </w:t>
      </w:r>
      <w:r w:rsidR="00975B5F" w:rsidRPr="009D5D62">
        <w:rPr>
          <w:rFonts w:ascii="Arial" w:hAnsi="Arial" w:cs="Arial"/>
        </w:rPr>
        <w:t>es</w:t>
      </w:r>
      <w:r w:rsidRPr="009D5D62">
        <w:rPr>
          <w:rFonts w:ascii="Arial" w:hAnsi="Arial" w:cs="Arial"/>
        </w:rPr>
        <w:t xml:space="preserve"> de </w:t>
      </w:r>
      <w:r w:rsidRPr="005158D9">
        <w:rPr>
          <w:rFonts w:ascii="Arial" w:hAnsi="Arial" w:cs="Arial"/>
          <w:b/>
        </w:rPr>
        <w:t>$</w:t>
      </w:r>
      <w:r w:rsidR="005158D9" w:rsidRPr="005158D9">
        <w:rPr>
          <w:rFonts w:ascii="Arial" w:hAnsi="Arial" w:cs="Arial"/>
          <w:b/>
        </w:rPr>
        <w:t>90</w:t>
      </w:r>
      <w:r w:rsidRPr="005158D9">
        <w:rPr>
          <w:rFonts w:ascii="Arial" w:hAnsi="Arial" w:cs="Arial"/>
          <w:b/>
        </w:rPr>
        <w:t xml:space="preserve">.000,00 (pesos </w:t>
      </w:r>
      <w:r w:rsidR="005158D9" w:rsidRPr="005158D9">
        <w:rPr>
          <w:rFonts w:ascii="Arial" w:hAnsi="Arial" w:cs="Arial"/>
          <w:b/>
        </w:rPr>
        <w:t>noventa</w:t>
      </w:r>
      <w:r w:rsidR="00972D28" w:rsidRPr="005158D9">
        <w:rPr>
          <w:rFonts w:ascii="Arial" w:hAnsi="Arial" w:cs="Arial"/>
          <w:b/>
        </w:rPr>
        <w:t xml:space="preserve"> </w:t>
      </w:r>
      <w:r w:rsidRPr="005158D9">
        <w:rPr>
          <w:rFonts w:ascii="Arial" w:hAnsi="Arial" w:cs="Arial"/>
          <w:b/>
        </w:rPr>
        <w:t>mil con 00/100 centavos)</w:t>
      </w:r>
      <w:r w:rsidR="00975B5F" w:rsidRPr="005158D9">
        <w:rPr>
          <w:rFonts w:ascii="Arial" w:hAnsi="Arial" w:cs="Arial"/>
          <w:b/>
        </w:rPr>
        <w:t>.</w:t>
      </w:r>
      <w:r w:rsidR="00975B5F" w:rsidRPr="005158D9">
        <w:rPr>
          <w:rFonts w:ascii="Arial" w:hAnsi="Arial" w:cs="Arial"/>
        </w:rPr>
        <w:t xml:space="preserve"> </w:t>
      </w:r>
      <w:r w:rsidR="00975B5F">
        <w:rPr>
          <w:rFonts w:ascii="Arial" w:hAnsi="Arial" w:cs="Arial"/>
        </w:rPr>
        <w:t>Este monto</w:t>
      </w:r>
      <w:r w:rsidR="001611FA">
        <w:rPr>
          <w:rFonts w:ascii="Arial" w:hAnsi="Arial" w:cs="Arial"/>
        </w:rPr>
        <w:t xml:space="preserve"> deberá </w:t>
      </w:r>
      <w:r w:rsidRPr="009466B9">
        <w:rPr>
          <w:rFonts w:ascii="Arial" w:hAnsi="Arial" w:cs="Arial"/>
        </w:rPr>
        <w:t xml:space="preserve">ser </w:t>
      </w:r>
      <w:r w:rsidR="00050E12">
        <w:rPr>
          <w:rFonts w:ascii="Arial" w:hAnsi="Arial" w:cs="Arial"/>
        </w:rPr>
        <w:t>d</w:t>
      </w:r>
      <w:r w:rsidR="001611FA">
        <w:rPr>
          <w:rFonts w:ascii="Arial" w:hAnsi="Arial" w:cs="Arial"/>
        </w:rPr>
        <w:t>epositado</w:t>
      </w:r>
      <w:r w:rsidRPr="009466B9">
        <w:rPr>
          <w:rFonts w:ascii="Arial" w:hAnsi="Arial" w:cs="Arial"/>
        </w:rPr>
        <w:t xml:space="preserve"> en la</w:t>
      </w:r>
      <w:r w:rsidRPr="009466B9">
        <w:rPr>
          <w:rFonts w:ascii="Arial" w:hAnsi="Arial" w:cs="Arial"/>
          <w:b/>
        </w:rPr>
        <w:t xml:space="preserve"> </w:t>
      </w:r>
      <w:r w:rsidR="00050E12">
        <w:rPr>
          <w:rFonts w:ascii="Arial" w:hAnsi="Arial" w:cs="Arial"/>
          <w:b/>
        </w:rPr>
        <w:t>c</w:t>
      </w:r>
      <w:r w:rsidRPr="009466B9">
        <w:rPr>
          <w:rFonts w:ascii="Arial" w:hAnsi="Arial" w:cs="Arial"/>
          <w:b/>
        </w:rPr>
        <w:t>uenta corriente del Banco San Juan N° 00202218448 CBU: 0450020901800022184488</w:t>
      </w:r>
      <w:r w:rsidR="007F62A5">
        <w:rPr>
          <w:rFonts w:ascii="Arial" w:hAnsi="Arial" w:cs="Arial"/>
        </w:rPr>
        <w:t xml:space="preserve">. El </w:t>
      </w:r>
      <w:r w:rsidR="00050E12">
        <w:rPr>
          <w:rFonts w:ascii="Arial" w:hAnsi="Arial" w:cs="Arial"/>
        </w:rPr>
        <w:t>o</w:t>
      </w:r>
      <w:r w:rsidRPr="009466B9">
        <w:rPr>
          <w:rFonts w:ascii="Arial" w:hAnsi="Arial" w:cs="Arial"/>
        </w:rPr>
        <w:t xml:space="preserve">ferente deberá ser titular o cotitular de cuenta </w:t>
      </w:r>
      <w:r w:rsidR="007F62A5">
        <w:rPr>
          <w:rFonts w:ascii="Arial" w:hAnsi="Arial" w:cs="Arial"/>
        </w:rPr>
        <w:t>desde la cual se realice el depósito</w:t>
      </w:r>
      <w:r w:rsidRPr="009466B9">
        <w:rPr>
          <w:rFonts w:ascii="Arial" w:hAnsi="Arial" w:cs="Arial"/>
        </w:rPr>
        <w:t xml:space="preserve">. </w:t>
      </w:r>
    </w:p>
    <w:p w14:paraId="4C1299E1" w14:textId="7CE68E9D" w:rsidR="00063142" w:rsidRDefault="005F24F3" w:rsidP="00063142">
      <w:pPr>
        <w:spacing w:line="360" w:lineRule="auto"/>
        <w:jc w:val="both"/>
        <w:rPr>
          <w:rFonts w:ascii="Arial" w:hAnsi="Arial" w:cs="Arial"/>
          <w:b/>
          <w:sz w:val="24"/>
          <w:szCs w:val="24"/>
        </w:rPr>
      </w:pPr>
      <w:r w:rsidRPr="00E03A40">
        <w:rPr>
          <w:rFonts w:ascii="Arial" w:hAnsi="Arial" w:cs="Arial"/>
          <w:b/>
          <w:sz w:val="24"/>
          <w:szCs w:val="24"/>
        </w:rPr>
        <w:t>ARTÍCULO 6º</w:t>
      </w:r>
      <w:r w:rsidR="00063142" w:rsidRPr="00E03A40">
        <w:rPr>
          <w:rFonts w:ascii="Arial" w:hAnsi="Arial" w:cs="Arial"/>
          <w:b/>
          <w:sz w:val="24"/>
          <w:szCs w:val="24"/>
        </w:rPr>
        <w:t>.</w:t>
      </w:r>
      <w:r w:rsidR="001E390C">
        <w:rPr>
          <w:rFonts w:ascii="Arial" w:hAnsi="Arial" w:cs="Arial"/>
          <w:b/>
          <w:sz w:val="24"/>
          <w:szCs w:val="24"/>
        </w:rPr>
        <w:t xml:space="preserve"> GARANTÍAS</w:t>
      </w:r>
    </w:p>
    <w:p w14:paraId="08B62CBE" w14:textId="77777777" w:rsidR="00ED1701" w:rsidRPr="006617FF" w:rsidRDefault="00ED1701" w:rsidP="00ED1701">
      <w:pPr>
        <w:spacing w:line="360" w:lineRule="auto"/>
        <w:jc w:val="both"/>
        <w:rPr>
          <w:rFonts w:ascii="Arial" w:hAnsi="Arial" w:cs="Arial"/>
          <w:b/>
        </w:rPr>
      </w:pPr>
      <w:r w:rsidRPr="006617FF">
        <w:rPr>
          <w:rFonts w:ascii="Arial" w:hAnsi="Arial" w:cs="Arial"/>
          <w:b/>
        </w:rPr>
        <w:t>Los oferentes y adjudicatarios deberán constituir las garantías de acuerdo con las formas establecidas en el artículo 12 del “Pliego Único de Bases y Condiciones Generales”.</w:t>
      </w:r>
    </w:p>
    <w:p w14:paraId="4FDF195D" w14:textId="77777777" w:rsidR="00ED1701" w:rsidRPr="008D069C" w:rsidRDefault="00ED1701" w:rsidP="00ED1701">
      <w:pPr>
        <w:spacing w:line="360" w:lineRule="auto"/>
        <w:jc w:val="both"/>
        <w:rPr>
          <w:rFonts w:ascii="Arial" w:hAnsi="Arial" w:cs="Arial"/>
          <w:bCs/>
          <w:sz w:val="24"/>
          <w:szCs w:val="24"/>
        </w:rPr>
      </w:pPr>
      <w:r w:rsidRPr="008334F4">
        <w:rPr>
          <w:rFonts w:ascii="Arial" w:hAnsi="Arial" w:cs="Arial"/>
          <w:bCs/>
        </w:rPr>
        <w:t xml:space="preserve">En el caso de optar por garantías en efectivo mediante depósito bancario o transferencia, deberán realizar el depósito en la cuenta oficial: </w:t>
      </w:r>
      <w:r w:rsidRPr="008334F4">
        <w:rPr>
          <w:rFonts w:ascii="Arial" w:hAnsi="Arial" w:cs="Arial"/>
          <w:b/>
        </w:rPr>
        <w:t>Banco San Juan Nº 0018-002040-8, CBU Nº 0450018601800000204087</w:t>
      </w:r>
      <w:r w:rsidRPr="008334F4">
        <w:rPr>
          <w:rFonts w:ascii="Arial" w:hAnsi="Arial" w:cs="Arial"/>
          <w:bCs/>
        </w:rPr>
        <w:t xml:space="preserve">. </w:t>
      </w:r>
      <w:r w:rsidRPr="00EB02D3">
        <w:rPr>
          <w:rFonts w:ascii="Arial" w:hAnsi="Arial" w:cs="Arial"/>
          <w:bCs/>
          <w:sz w:val="24"/>
          <w:szCs w:val="24"/>
        </w:rPr>
        <w:t xml:space="preserve">El comprobante de este depósito deberá ser adjuntado a la nota del “DDJJ Anexo </w:t>
      </w:r>
      <w:r>
        <w:rPr>
          <w:rFonts w:ascii="Arial" w:hAnsi="Arial" w:cs="Arial"/>
          <w:bCs/>
          <w:sz w:val="24"/>
          <w:szCs w:val="24"/>
        </w:rPr>
        <w:t>I</w:t>
      </w:r>
      <w:r w:rsidRPr="00EB02D3">
        <w:rPr>
          <w:rFonts w:ascii="Arial" w:hAnsi="Arial" w:cs="Arial"/>
          <w:bCs/>
          <w:sz w:val="24"/>
          <w:szCs w:val="24"/>
        </w:rPr>
        <w:t>I” (</w:t>
      </w:r>
      <w:r>
        <w:rPr>
          <w:rFonts w:ascii="Arial" w:hAnsi="Arial" w:cs="Arial"/>
          <w:bCs/>
          <w:sz w:val="24"/>
          <w:szCs w:val="24"/>
        </w:rPr>
        <w:t>Resolución</w:t>
      </w:r>
      <w:r w:rsidRPr="00EB02D3">
        <w:rPr>
          <w:rFonts w:ascii="Arial" w:hAnsi="Arial" w:cs="Arial"/>
          <w:bCs/>
          <w:sz w:val="24"/>
          <w:szCs w:val="24"/>
        </w:rPr>
        <w:t xml:space="preserve"> </w:t>
      </w:r>
      <w:r>
        <w:rPr>
          <w:rFonts w:ascii="Arial" w:hAnsi="Arial" w:cs="Arial"/>
          <w:bCs/>
          <w:sz w:val="24"/>
          <w:szCs w:val="24"/>
        </w:rPr>
        <w:t>C</w:t>
      </w:r>
      <w:r w:rsidRPr="00EB02D3">
        <w:rPr>
          <w:rFonts w:ascii="Arial" w:hAnsi="Arial" w:cs="Arial"/>
          <w:bCs/>
          <w:sz w:val="24"/>
          <w:szCs w:val="24"/>
        </w:rPr>
        <w:t xml:space="preserve">onjunta Nº </w:t>
      </w:r>
      <w:r>
        <w:rPr>
          <w:rFonts w:ascii="Arial" w:hAnsi="Arial" w:cs="Arial"/>
          <w:bCs/>
          <w:sz w:val="24"/>
          <w:szCs w:val="24"/>
        </w:rPr>
        <w:t>108</w:t>
      </w:r>
      <w:r w:rsidRPr="00EB02D3">
        <w:rPr>
          <w:rFonts w:ascii="Arial" w:hAnsi="Arial" w:cs="Arial"/>
          <w:bCs/>
          <w:sz w:val="24"/>
          <w:szCs w:val="24"/>
        </w:rPr>
        <w:t>-OCC-</w:t>
      </w:r>
      <w:r>
        <w:rPr>
          <w:rFonts w:ascii="Arial" w:hAnsi="Arial" w:cs="Arial"/>
          <w:bCs/>
          <w:sz w:val="24"/>
          <w:szCs w:val="24"/>
        </w:rPr>
        <w:t>2025</w:t>
      </w:r>
      <w:r w:rsidRPr="00EB02D3">
        <w:rPr>
          <w:rFonts w:ascii="Arial" w:hAnsi="Arial" w:cs="Arial"/>
          <w:bCs/>
          <w:sz w:val="24"/>
          <w:szCs w:val="24"/>
        </w:rPr>
        <w:t xml:space="preserve">, </w:t>
      </w:r>
      <w:r>
        <w:rPr>
          <w:rFonts w:ascii="Arial" w:hAnsi="Arial" w:cs="Arial"/>
          <w:bCs/>
          <w:sz w:val="24"/>
          <w:szCs w:val="24"/>
        </w:rPr>
        <w:t>016</w:t>
      </w:r>
      <w:r w:rsidRPr="00EB02D3">
        <w:rPr>
          <w:rFonts w:ascii="Arial" w:hAnsi="Arial" w:cs="Arial"/>
          <w:bCs/>
          <w:sz w:val="24"/>
          <w:szCs w:val="24"/>
        </w:rPr>
        <w:t>-TGP-</w:t>
      </w:r>
      <w:r>
        <w:rPr>
          <w:rFonts w:ascii="Arial" w:hAnsi="Arial" w:cs="Arial"/>
          <w:bCs/>
          <w:sz w:val="24"/>
          <w:szCs w:val="24"/>
        </w:rPr>
        <w:t>2025</w:t>
      </w:r>
      <w:r w:rsidRPr="00EB02D3">
        <w:rPr>
          <w:rFonts w:ascii="Arial" w:hAnsi="Arial" w:cs="Arial"/>
          <w:bCs/>
          <w:sz w:val="24"/>
          <w:szCs w:val="24"/>
        </w:rPr>
        <w:t>). En el caso de una transferencia, el oferente deberá ser titular o cotitular de la cuenta de origen.</w:t>
      </w:r>
    </w:p>
    <w:p w14:paraId="3CDCE24C" w14:textId="77777777" w:rsidR="00ED1701" w:rsidRPr="00453577" w:rsidRDefault="00ED1701" w:rsidP="00ED1701">
      <w:pPr>
        <w:pStyle w:val="Prrafodelista"/>
        <w:numPr>
          <w:ilvl w:val="0"/>
          <w:numId w:val="17"/>
        </w:numPr>
        <w:spacing w:line="360" w:lineRule="auto"/>
        <w:jc w:val="both"/>
        <w:rPr>
          <w:rFonts w:ascii="Arial" w:hAnsi="Arial" w:cs="Arial"/>
          <w:b/>
          <w:u w:val="single"/>
        </w:rPr>
      </w:pPr>
      <w:r w:rsidRPr="00453577">
        <w:rPr>
          <w:rFonts w:ascii="Arial" w:hAnsi="Arial" w:cs="Arial"/>
          <w:b/>
          <w:u w:val="single"/>
        </w:rPr>
        <w:t>Pagaré, deberá ser presentado con aval bancario o aval comercial:</w:t>
      </w:r>
    </w:p>
    <w:p w14:paraId="00E24B77" w14:textId="77777777" w:rsidR="00ED1701" w:rsidRDefault="00ED1701" w:rsidP="00ED1701">
      <w:pPr>
        <w:pStyle w:val="Prrafodelista"/>
        <w:numPr>
          <w:ilvl w:val="0"/>
          <w:numId w:val="20"/>
        </w:numPr>
        <w:spacing w:line="360" w:lineRule="auto"/>
        <w:jc w:val="both"/>
        <w:rPr>
          <w:rFonts w:ascii="Arial" w:hAnsi="Arial" w:cs="Arial"/>
          <w:bCs/>
        </w:rPr>
      </w:pPr>
      <w:r w:rsidRPr="00453577">
        <w:rPr>
          <w:rFonts w:ascii="Arial" w:hAnsi="Arial" w:cs="Arial"/>
          <w:b/>
        </w:rPr>
        <w:lastRenderedPageBreak/>
        <w:t>Con Aval Bancario</w:t>
      </w:r>
      <w:r>
        <w:rPr>
          <w:rFonts w:ascii="Arial" w:hAnsi="Arial" w:cs="Arial"/>
          <w:bCs/>
        </w:rPr>
        <w:t xml:space="preserve"> deberá ser suscripto: </w:t>
      </w:r>
    </w:p>
    <w:p w14:paraId="0475BD25" w14:textId="77777777" w:rsidR="00ED1701" w:rsidRDefault="00ED1701" w:rsidP="00ED1701">
      <w:pPr>
        <w:pStyle w:val="Prrafodelista"/>
        <w:numPr>
          <w:ilvl w:val="0"/>
          <w:numId w:val="21"/>
        </w:numPr>
        <w:spacing w:line="360" w:lineRule="auto"/>
        <w:jc w:val="both"/>
        <w:rPr>
          <w:rFonts w:ascii="Arial" w:hAnsi="Arial" w:cs="Arial"/>
          <w:b/>
        </w:rPr>
      </w:pPr>
      <w:r w:rsidRPr="00453577">
        <w:rPr>
          <w:rFonts w:ascii="Arial" w:hAnsi="Arial" w:cs="Arial"/>
          <w:bCs/>
        </w:rPr>
        <w:t xml:space="preserve">A favor del </w:t>
      </w:r>
      <w:r w:rsidRPr="008334F4">
        <w:rPr>
          <w:rFonts w:ascii="Arial" w:hAnsi="Arial" w:cs="Arial"/>
          <w:b/>
        </w:rPr>
        <w:t>Gobierno de la Provincia de San Juan, Ministerio de Familia y Desarrollo Humano, Dirección de Niñez, Adolescencia y Familia con domicilio en Santa Fe 10 este 3º piso. CUIT. Nº 30-70915106-8.</w:t>
      </w:r>
    </w:p>
    <w:p w14:paraId="33E5EEAA" w14:textId="77777777" w:rsidR="00ED1701" w:rsidRPr="00453577" w:rsidRDefault="00ED1701" w:rsidP="00ED1701">
      <w:pPr>
        <w:pStyle w:val="Prrafodelista"/>
        <w:numPr>
          <w:ilvl w:val="0"/>
          <w:numId w:val="21"/>
        </w:numPr>
        <w:spacing w:line="360" w:lineRule="auto"/>
        <w:jc w:val="both"/>
        <w:rPr>
          <w:rFonts w:ascii="Arial" w:hAnsi="Arial" w:cs="Arial"/>
          <w:b/>
        </w:rPr>
      </w:pPr>
      <w:r>
        <w:rPr>
          <w:rFonts w:ascii="Arial" w:hAnsi="Arial" w:cs="Arial"/>
          <w:bCs/>
        </w:rPr>
        <w:t>Contener el Nº de Expediente y el Objeto de la contratación que garantiza.</w:t>
      </w:r>
    </w:p>
    <w:p w14:paraId="1701B3E7" w14:textId="77777777" w:rsidR="00ED1701" w:rsidRPr="00453577" w:rsidRDefault="00ED1701" w:rsidP="00ED1701">
      <w:pPr>
        <w:pStyle w:val="Prrafodelista"/>
        <w:numPr>
          <w:ilvl w:val="0"/>
          <w:numId w:val="21"/>
        </w:numPr>
        <w:spacing w:line="360" w:lineRule="auto"/>
        <w:jc w:val="both"/>
        <w:rPr>
          <w:rFonts w:ascii="Arial" w:hAnsi="Arial" w:cs="Arial"/>
          <w:b/>
        </w:rPr>
      </w:pPr>
      <w:r>
        <w:rPr>
          <w:rFonts w:ascii="Arial" w:hAnsi="Arial" w:cs="Arial"/>
          <w:bCs/>
        </w:rPr>
        <w:t>Consignar el importe que garantiza</w:t>
      </w:r>
    </w:p>
    <w:p w14:paraId="375F6BB0" w14:textId="77777777" w:rsidR="00ED1701" w:rsidRPr="00453577" w:rsidRDefault="00ED1701" w:rsidP="00ED1701">
      <w:pPr>
        <w:pStyle w:val="Prrafodelista"/>
        <w:numPr>
          <w:ilvl w:val="0"/>
          <w:numId w:val="21"/>
        </w:numPr>
        <w:spacing w:line="360" w:lineRule="auto"/>
        <w:jc w:val="both"/>
        <w:rPr>
          <w:rFonts w:ascii="Arial" w:hAnsi="Arial" w:cs="Arial"/>
          <w:b/>
        </w:rPr>
      </w:pPr>
      <w:r>
        <w:rPr>
          <w:rFonts w:ascii="Arial" w:hAnsi="Arial" w:cs="Arial"/>
          <w:bCs/>
        </w:rPr>
        <w:t>Firmado por el oferente, aclarando Nombre, Apellido o denominación de la persona jurídica y número de CUIL/CUIT, según corresponda.</w:t>
      </w:r>
    </w:p>
    <w:p w14:paraId="62B31B0F" w14:textId="77777777" w:rsidR="00ED1701" w:rsidRPr="00453577" w:rsidRDefault="00ED1701" w:rsidP="00ED1701">
      <w:pPr>
        <w:pStyle w:val="Prrafodelista"/>
        <w:numPr>
          <w:ilvl w:val="0"/>
          <w:numId w:val="20"/>
        </w:numPr>
        <w:spacing w:line="360" w:lineRule="auto"/>
        <w:jc w:val="both"/>
        <w:rPr>
          <w:rFonts w:ascii="Arial" w:hAnsi="Arial" w:cs="Arial"/>
          <w:bCs/>
        </w:rPr>
      </w:pPr>
      <w:r w:rsidRPr="00453577">
        <w:rPr>
          <w:rFonts w:ascii="Arial" w:hAnsi="Arial" w:cs="Arial"/>
          <w:b/>
        </w:rPr>
        <w:t>Con Aval Comercial</w:t>
      </w:r>
      <w:r w:rsidRPr="00453577">
        <w:rPr>
          <w:rFonts w:ascii="Arial" w:hAnsi="Arial" w:cs="Arial"/>
          <w:bCs/>
        </w:rPr>
        <w:t xml:space="preserve">, además de los requisitos del inc. A) deberá ser acompañado con: </w:t>
      </w:r>
    </w:p>
    <w:p w14:paraId="0C2207FD" w14:textId="77777777" w:rsidR="00ED1701" w:rsidRDefault="00ED1701" w:rsidP="00ED1701">
      <w:pPr>
        <w:pStyle w:val="Prrafodelista"/>
        <w:numPr>
          <w:ilvl w:val="0"/>
          <w:numId w:val="22"/>
        </w:numPr>
        <w:spacing w:line="360" w:lineRule="auto"/>
        <w:jc w:val="both"/>
        <w:rPr>
          <w:rFonts w:ascii="Arial" w:hAnsi="Arial" w:cs="Arial"/>
          <w:bCs/>
        </w:rPr>
      </w:pPr>
      <w:r w:rsidRPr="00453577">
        <w:rPr>
          <w:rFonts w:ascii="Arial" w:hAnsi="Arial" w:cs="Arial"/>
          <w:bCs/>
        </w:rPr>
        <w:t xml:space="preserve"> </w:t>
      </w:r>
      <w:r>
        <w:rPr>
          <w:rFonts w:ascii="Arial" w:hAnsi="Arial" w:cs="Arial"/>
          <w:bCs/>
        </w:rPr>
        <w:t>Manifestación de bienes y certificación de ingresos del último semestre de la persona humana que avala, certificado por el Consejo Profesional de Ciencias Económicas que corresponda.</w:t>
      </w:r>
    </w:p>
    <w:p w14:paraId="109919DA" w14:textId="77777777" w:rsidR="00ED1701" w:rsidRDefault="00ED1701" w:rsidP="00ED1701">
      <w:pPr>
        <w:pStyle w:val="Prrafodelista"/>
        <w:numPr>
          <w:ilvl w:val="0"/>
          <w:numId w:val="22"/>
        </w:numPr>
        <w:spacing w:line="360" w:lineRule="auto"/>
        <w:jc w:val="both"/>
        <w:rPr>
          <w:rFonts w:ascii="Arial" w:hAnsi="Arial" w:cs="Arial"/>
          <w:bCs/>
        </w:rPr>
      </w:pPr>
      <w:r>
        <w:rPr>
          <w:rFonts w:ascii="Arial" w:hAnsi="Arial" w:cs="Arial"/>
          <w:bCs/>
        </w:rPr>
        <w:t>Estado por el Consejo Profesional de Ciencias Económicas que corresponda.</w:t>
      </w:r>
    </w:p>
    <w:p w14:paraId="5C8188B9" w14:textId="77777777" w:rsidR="00ED1701" w:rsidRDefault="00ED1701" w:rsidP="00ED1701">
      <w:pPr>
        <w:pStyle w:val="Prrafodelista"/>
        <w:numPr>
          <w:ilvl w:val="0"/>
          <w:numId w:val="22"/>
        </w:numPr>
        <w:spacing w:line="360" w:lineRule="auto"/>
        <w:jc w:val="both"/>
        <w:rPr>
          <w:rFonts w:ascii="Arial" w:hAnsi="Arial" w:cs="Arial"/>
          <w:bCs/>
        </w:rPr>
      </w:pPr>
      <w:r>
        <w:rPr>
          <w:rFonts w:ascii="Arial" w:hAnsi="Arial" w:cs="Arial"/>
          <w:bCs/>
        </w:rPr>
        <w:t>Constancia de inscripción en ARCA actualizada.</w:t>
      </w:r>
    </w:p>
    <w:p w14:paraId="70671AD0" w14:textId="77777777" w:rsidR="00ED1701" w:rsidRPr="00453577" w:rsidRDefault="00ED1701" w:rsidP="00ED1701">
      <w:pPr>
        <w:pStyle w:val="Prrafodelista"/>
        <w:numPr>
          <w:ilvl w:val="0"/>
          <w:numId w:val="22"/>
        </w:numPr>
        <w:spacing w:line="360" w:lineRule="auto"/>
        <w:jc w:val="both"/>
        <w:rPr>
          <w:rFonts w:ascii="Arial" w:hAnsi="Arial" w:cs="Arial"/>
          <w:bCs/>
        </w:rPr>
      </w:pPr>
      <w:r>
        <w:rPr>
          <w:rFonts w:ascii="Arial" w:hAnsi="Arial" w:cs="Arial"/>
          <w:bCs/>
        </w:rPr>
        <w:t>Firma certificada por el Escribano Público o Entidad Bancaria.</w:t>
      </w:r>
    </w:p>
    <w:p w14:paraId="3E7C9633" w14:textId="77777777" w:rsidR="00ED1701" w:rsidRPr="00453577" w:rsidRDefault="00ED1701" w:rsidP="00ED1701">
      <w:pPr>
        <w:pStyle w:val="Prrafodelista"/>
        <w:numPr>
          <w:ilvl w:val="0"/>
          <w:numId w:val="17"/>
        </w:numPr>
        <w:spacing w:line="360" w:lineRule="auto"/>
        <w:jc w:val="both"/>
        <w:rPr>
          <w:rFonts w:ascii="Arial" w:hAnsi="Arial" w:cs="Arial"/>
          <w:b/>
          <w:u w:val="single"/>
        </w:rPr>
      </w:pPr>
      <w:r w:rsidRPr="00453577">
        <w:rPr>
          <w:rFonts w:ascii="Arial" w:hAnsi="Arial" w:cs="Arial"/>
          <w:b/>
          <w:u w:val="single"/>
        </w:rPr>
        <w:t>Seguro de caución, la póliza debe contener la siguiente información:</w:t>
      </w:r>
    </w:p>
    <w:p w14:paraId="4C9AE716" w14:textId="77777777" w:rsidR="00ED1701" w:rsidRPr="008334F4" w:rsidRDefault="00ED1701" w:rsidP="00ED1701">
      <w:pPr>
        <w:pStyle w:val="Prrafodelista"/>
        <w:numPr>
          <w:ilvl w:val="0"/>
          <w:numId w:val="18"/>
        </w:numPr>
        <w:spacing w:line="360" w:lineRule="auto"/>
        <w:jc w:val="both"/>
        <w:rPr>
          <w:rFonts w:ascii="Arial" w:hAnsi="Arial" w:cs="Arial"/>
          <w:b/>
        </w:rPr>
      </w:pPr>
      <w:r w:rsidRPr="008334F4">
        <w:rPr>
          <w:rFonts w:ascii="Arial" w:hAnsi="Arial" w:cs="Arial"/>
          <w:bCs/>
        </w:rPr>
        <w:t xml:space="preserve">Ser emitida a favor del </w:t>
      </w:r>
      <w:r w:rsidRPr="008334F4">
        <w:rPr>
          <w:rFonts w:ascii="Arial" w:hAnsi="Arial" w:cs="Arial"/>
          <w:b/>
        </w:rPr>
        <w:t xml:space="preserve">Gobierno de la Provincia de San Juan, Ministerio de Familia y Desarrollo Humano, Dirección de Niñez, Adolescencia y Familia con domicilio en Santa Fe 10 este 3º piso. CUIT. Nº 30-70915106-8. </w:t>
      </w:r>
    </w:p>
    <w:p w14:paraId="6DA0188C" w14:textId="77777777" w:rsidR="00ED1701" w:rsidRPr="008334F4" w:rsidRDefault="00ED1701" w:rsidP="00ED1701">
      <w:pPr>
        <w:pStyle w:val="Prrafodelista"/>
        <w:numPr>
          <w:ilvl w:val="0"/>
          <w:numId w:val="18"/>
        </w:numPr>
        <w:spacing w:line="360" w:lineRule="auto"/>
        <w:jc w:val="both"/>
        <w:rPr>
          <w:rFonts w:ascii="Arial" w:hAnsi="Arial" w:cs="Arial"/>
          <w:bCs/>
        </w:rPr>
      </w:pPr>
      <w:r w:rsidRPr="008334F4">
        <w:rPr>
          <w:rFonts w:ascii="Arial" w:hAnsi="Arial" w:cs="Arial"/>
          <w:bCs/>
        </w:rPr>
        <w:t xml:space="preserve">Deberá incluir el tipo de contratación, número de contratación, número de expediente y objeto. </w:t>
      </w:r>
    </w:p>
    <w:p w14:paraId="31DA9FBB" w14:textId="77777777" w:rsidR="00ED1701" w:rsidRPr="008334F4" w:rsidRDefault="00ED1701" w:rsidP="00ED1701">
      <w:pPr>
        <w:pStyle w:val="Prrafodelista"/>
        <w:numPr>
          <w:ilvl w:val="0"/>
          <w:numId w:val="18"/>
        </w:numPr>
        <w:spacing w:line="360" w:lineRule="auto"/>
        <w:jc w:val="both"/>
        <w:rPr>
          <w:rFonts w:ascii="Arial" w:hAnsi="Arial" w:cs="Arial"/>
          <w:bCs/>
        </w:rPr>
      </w:pPr>
      <w:r w:rsidRPr="008334F4">
        <w:rPr>
          <w:rFonts w:ascii="Arial" w:hAnsi="Arial" w:cs="Arial"/>
          <w:bCs/>
        </w:rPr>
        <w:t xml:space="preserve">La agencia o compañía de seguro deberá constituir domicilio en la provincia de San Juan. </w:t>
      </w:r>
    </w:p>
    <w:p w14:paraId="2B2E9FED" w14:textId="77777777" w:rsidR="00ED1701" w:rsidRPr="008334F4" w:rsidRDefault="00ED1701" w:rsidP="00ED1701">
      <w:pPr>
        <w:pStyle w:val="Prrafodelista"/>
        <w:numPr>
          <w:ilvl w:val="0"/>
          <w:numId w:val="18"/>
        </w:numPr>
        <w:spacing w:line="360" w:lineRule="auto"/>
        <w:jc w:val="both"/>
        <w:rPr>
          <w:rFonts w:ascii="Arial" w:hAnsi="Arial" w:cs="Arial"/>
          <w:bCs/>
        </w:rPr>
      </w:pPr>
      <w:r w:rsidRPr="008334F4">
        <w:rPr>
          <w:rFonts w:ascii="Arial" w:hAnsi="Arial" w:cs="Arial"/>
          <w:bCs/>
        </w:rPr>
        <w:t>Constituirse en pagador principal, liso y llano de la/s obligaciones que garantiza en los plazos establecidos según pliego y/o contrato, hasta la extinción de la obligaciones o fecha en la que vence el contrato.</w:t>
      </w:r>
    </w:p>
    <w:p w14:paraId="36BA1C84" w14:textId="77777777" w:rsidR="00ED1701" w:rsidRPr="008334F4" w:rsidRDefault="00ED1701" w:rsidP="00ED1701">
      <w:pPr>
        <w:pStyle w:val="Prrafodelista"/>
        <w:numPr>
          <w:ilvl w:val="0"/>
          <w:numId w:val="18"/>
        </w:numPr>
        <w:spacing w:line="360" w:lineRule="auto"/>
        <w:jc w:val="both"/>
        <w:rPr>
          <w:rFonts w:ascii="Arial" w:hAnsi="Arial" w:cs="Arial"/>
          <w:bCs/>
        </w:rPr>
      </w:pPr>
      <w:r w:rsidRPr="008334F4">
        <w:rPr>
          <w:rFonts w:ascii="Arial" w:hAnsi="Arial" w:cs="Arial"/>
          <w:bCs/>
        </w:rPr>
        <w:t>Aceptación de los tribunales ordinarios de la provincia de San Juan, renunciando a otros fueros provinciales y nacionales.</w:t>
      </w:r>
    </w:p>
    <w:p w14:paraId="1CE4D07E" w14:textId="77777777" w:rsidR="00ED1701" w:rsidRPr="008334F4" w:rsidRDefault="00ED1701" w:rsidP="00ED1701">
      <w:pPr>
        <w:pStyle w:val="Prrafodelista"/>
        <w:numPr>
          <w:ilvl w:val="0"/>
          <w:numId w:val="18"/>
        </w:numPr>
        <w:spacing w:line="360" w:lineRule="auto"/>
        <w:jc w:val="both"/>
        <w:rPr>
          <w:rFonts w:ascii="Arial" w:hAnsi="Arial" w:cs="Arial"/>
          <w:bCs/>
        </w:rPr>
      </w:pPr>
      <w:r w:rsidRPr="008334F4">
        <w:rPr>
          <w:rFonts w:ascii="Arial" w:hAnsi="Arial" w:cs="Arial"/>
          <w:bCs/>
        </w:rPr>
        <w:t xml:space="preserve">Certificación de firma del emisor de la póliza, adendas o endosos por escribano público (identidad y carácter). </w:t>
      </w:r>
    </w:p>
    <w:p w14:paraId="111F31C4" w14:textId="77777777" w:rsidR="00ED1701" w:rsidRPr="008334F4" w:rsidRDefault="00ED1701" w:rsidP="00ED1701">
      <w:pPr>
        <w:pStyle w:val="Prrafodelista"/>
        <w:numPr>
          <w:ilvl w:val="0"/>
          <w:numId w:val="18"/>
        </w:numPr>
        <w:spacing w:line="360" w:lineRule="auto"/>
        <w:jc w:val="both"/>
        <w:rPr>
          <w:rFonts w:ascii="Arial" w:hAnsi="Arial" w:cs="Arial"/>
          <w:bCs/>
        </w:rPr>
      </w:pPr>
      <w:r w:rsidRPr="008334F4">
        <w:rPr>
          <w:rFonts w:ascii="Arial" w:hAnsi="Arial" w:cs="Arial"/>
          <w:bCs/>
        </w:rPr>
        <w:t>Legalización de certificación por el colegio de escribano de la jurisdicción que corresponda.</w:t>
      </w:r>
    </w:p>
    <w:p w14:paraId="74C4E452" w14:textId="77777777" w:rsidR="00ED1701" w:rsidRPr="008334F4" w:rsidRDefault="00ED1701" w:rsidP="00ED1701">
      <w:pPr>
        <w:pStyle w:val="Prrafodelista"/>
        <w:numPr>
          <w:ilvl w:val="0"/>
          <w:numId w:val="17"/>
        </w:numPr>
        <w:spacing w:line="360" w:lineRule="auto"/>
        <w:jc w:val="both"/>
        <w:rPr>
          <w:rFonts w:ascii="Arial" w:hAnsi="Arial" w:cs="Arial"/>
          <w:b/>
          <w:u w:val="single"/>
        </w:rPr>
      </w:pPr>
      <w:r w:rsidRPr="008334F4">
        <w:rPr>
          <w:rFonts w:ascii="Arial" w:hAnsi="Arial" w:cs="Arial"/>
          <w:b/>
          <w:u w:val="single"/>
        </w:rPr>
        <w:t>Póliza de Caución con firma Digital, debe:</w:t>
      </w:r>
    </w:p>
    <w:p w14:paraId="40781FDD" w14:textId="77777777" w:rsidR="00ED1701" w:rsidRPr="008334F4" w:rsidRDefault="00ED1701" w:rsidP="00ED1701">
      <w:pPr>
        <w:pStyle w:val="Prrafodelista"/>
        <w:numPr>
          <w:ilvl w:val="0"/>
          <w:numId w:val="19"/>
        </w:numPr>
        <w:spacing w:line="360" w:lineRule="auto"/>
        <w:jc w:val="both"/>
        <w:rPr>
          <w:rFonts w:ascii="Arial" w:hAnsi="Arial" w:cs="Arial"/>
          <w:bCs/>
        </w:rPr>
      </w:pPr>
      <w:bookmarkStart w:id="0" w:name="_Hlk176762949"/>
      <w:r w:rsidRPr="008334F4">
        <w:rPr>
          <w:rFonts w:ascii="Arial" w:hAnsi="Arial" w:cs="Arial"/>
          <w:bCs/>
        </w:rPr>
        <w:t>Ser emitida por entidades aseguradoras con certificado digital habilitante, autorizadas a tal fin por la superintendencia de seguros de la Nación.</w:t>
      </w:r>
    </w:p>
    <w:p w14:paraId="5B6B47B6" w14:textId="77777777" w:rsidR="00ED1701" w:rsidRPr="008334F4" w:rsidRDefault="00ED1701" w:rsidP="00ED1701">
      <w:pPr>
        <w:pStyle w:val="Prrafodelista"/>
        <w:numPr>
          <w:ilvl w:val="0"/>
          <w:numId w:val="19"/>
        </w:numPr>
        <w:spacing w:line="360" w:lineRule="auto"/>
        <w:jc w:val="both"/>
        <w:rPr>
          <w:rFonts w:ascii="Arial" w:hAnsi="Arial" w:cs="Arial"/>
          <w:b/>
        </w:rPr>
      </w:pPr>
      <w:r w:rsidRPr="008334F4">
        <w:rPr>
          <w:rFonts w:ascii="Arial" w:hAnsi="Arial" w:cs="Arial"/>
          <w:bCs/>
        </w:rPr>
        <w:t xml:space="preserve">Ser emitida a favor del </w:t>
      </w:r>
      <w:r w:rsidRPr="008334F4">
        <w:rPr>
          <w:rFonts w:ascii="Arial" w:hAnsi="Arial" w:cs="Arial"/>
          <w:b/>
        </w:rPr>
        <w:t xml:space="preserve">Gobierno de la Provincia de San Juan, Ministerio de Familia y Desarrollo Humano, Dirección de Niñez, Adolescencia y Familia con domicilio en Santa Fe 10 este 3º piso. CUIT. Nº 30-70915106-8. </w:t>
      </w:r>
    </w:p>
    <w:p w14:paraId="3DAAF692" w14:textId="77777777" w:rsidR="00ED1701" w:rsidRPr="008334F4" w:rsidRDefault="00ED1701" w:rsidP="00ED1701">
      <w:pPr>
        <w:pStyle w:val="Prrafodelista"/>
        <w:numPr>
          <w:ilvl w:val="0"/>
          <w:numId w:val="19"/>
        </w:numPr>
        <w:spacing w:line="360" w:lineRule="auto"/>
        <w:jc w:val="both"/>
        <w:rPr>
          <w:rFonts w:ascii="Arial" w:hAnsi="Arial" w:cs="Arial"/>
          <w:bCs/>
        </w:rPr>
      </w:pPr>
      <w:r w:rsidRPr="008334F4">
        <w:rPr>
          <w:rFonts w:ascii="Arial" w:hAnsi="Arial" w:cs="Arial"/>
          <w:bCs/>
        </w:rPr>
        <w:t>El tipo de procedimiento y número, número de expediente y objeto.</w:t>
      </w:r>
      <w:bookmarkStart w:id="1" w:name="_GoBack"/>
      <w:bookmarkEnd w:id="1"/>
    </w:p>
    <w:p w14:paraId="62C216A1" w14:textId="77777777" w:rsidR="00ED1701" w:rsidRPr="008334F4" w:rsidRDefault="00ED1701" w:rsidP="00ED1701">
      <w:pPr>
        <w:pStyle w:val="Prrafodelista"/>
        <w:numPr>
          <w:ilvl w:val="0"/>
          <w:numId w:val="19"/>
        </w:numPr>
        <w:spacing w:line="360" w:lineRule="auto"/>
        <w:jc w:val="both"/>
        <w:rPr>
          <w:rFonts w:ascii="Arial" w:hAnsi="Arial" w:cs="Arial"/>
          <w:bCs/>
        </w:rPr>
      </w:pPr>
      <w:r w:rsidRPr="008334F4">
        <w:rPr>
          <w:rFonts w:ascii="Arial" w:hAnsi="Arial" w:cs="Arial"/>
          <w:bCs/>
        </w:rPr>
        <w:lastRenderedPageBreak/>
        <w:t>La agencia o compañía de seguros debe constituir domicilio en la provincia de San Juan.</w:t>
      </w:r>
    </w:p>
    <w:p w14:paraId="4AEB054A" w14:textId="77777777" w:rsidR="00ED1701" w:rsidRPr="008334F4" w:rsidRDefault="00ED1701" w:rsidP="00ED1701">
      <w:pPr>
        <w:pStyle w:val="Prrafodelista"/>
        <w:numPr>
          <w:ilvl w:val="0"/>
          <w:numId w:val="19"/>
        </w:numPr>
        <w:spacing w:line="360" w:lineRule="auto"/>
        <w:jc w:val="both"/>
        <w:rPr>
          <w:rFonts w:ascii="Arial" w:hAnsi="Arial" w:cs="Arial"/>
          <w:bCs/>
        </w:rPr>
      </w:pPr>
      <w:r w:rsidRPr="008334F4">
        <w:rPr>
          <w:rFonts w:ascii="Arial" w:hAnsi="Arial" w:cs="Arial"/>
          <w:bCs/>
        </w:rPr>
        <w:t>Constituirse en pagador principal, liso y llano de la/s obligaciones que garantiza en los plazos establecidos según pliego y/o contrato, hasta la extinción de las obligaciones o fecha en la que vence el contrato.</w:t>
      </w:r>
    </w:p>
    <w:p w14:paraId="3536C9D1" w14:textId="77777777" w:rsidR="00ED1701" w:rsidRPr="008334F4" w:rsidRDefault="00ED1701" w:rsidP="00ED1701">
      <w:pPr>
        <w:pStyle w:val="Prrafodelista"/>
        <w:numPr>
          <w:ilvl w:val="0"/>
          <w:numId w:val="19"/>
        </w:numPr>
        <w:spacing w:line="360" w:lineRule="auto"/>
        <w:jc w:val="both"/>
        <w:rPr>
          <w:rFonts w:ascii="Arial" w:hAnsi="Arial" w:cs="Arial"/>
          <w:bCs/>
        </w:rPr>
      </w:pPr>
      <w:r w:rsidRPr="008334F4">
        <w:rPr>
          <w:rFonts w:ascii="Arial" w:hAnsi="Arial" w:cs="Arial"/>
          <w:bCs/>
        </w:rPr>
        <w:t>Aceptación de los Tribunales Ordinarios de la provincia de San Juan, renunciando a otros fueros provinciales y nacionales.</w:t>
      </w:r>
    </w:p>
    <w:p w14:paraId="11E919EA" w14:textId="77777777" w:rsidR="00ED1701" w:rsidRPr="00343879" w:rsidRDefault="00ED1701" w:rsidP="00ED1701">
      <w:pPr>
        <w:pStyle w:val="Prrafodelista"/>
        <w:numPr>
          <w:ilvl w:val="0"/>
          <w:numId w:val="17"/>
        </w:numPr>
        <w:spacing w:line="360" w:lineRule="auto"/>
        <w:jc w:val="both"/>
        <w:rPr>
          <w:rFonts w:ascii="Arial" w:hAnsi="Arial" w:cs="Arial"/>
          <w:bCs/>
        </w:rPr>
      </w:pPr>
      <w:r w:rsidRPr="00343879">
        <w:rPr>
          <w:rFonts w:ascii="Arial" w:hAnsi="Arial" w:cs="Arial"/>
          <w:bCs/>
        </w:rPr>
        <w:t>Titular de la Deuda Pública Provincia o Nacional: Tomados en su valor cotización del penúltimo día anterior de la fecha de apertura.</w:t>
      </w:r>
    </w:p>
    <w:p w14:paraId="3693E852" w14:textId="77777777" w:rsidR="00ED1701" w:rsidRPr="008334F4" w:rsidRDefault="00ED1701" w:rsidP="00ED1701">
      <w:pPr>
        <w:spacing w:line="360" w:lineRule="auto"/>
        <w:jc w:val="both"/>
        <w:rPr>
          <w:rFonts w:ascii="Arial" w:hAnsi="Arial" w:cs="Arial"/>
          <w:b/>
          <w:u w:val="single"/>
        </w:rPr>
      </w:pPr>
      <w:proofErr w:type="gramStart"/>
      <w:r w:rsidRPr="008334F4">
        <w:rPr>
          <w:rFonts w:ascii="Arial" w:hAnsi="Arial" w:cs="Arial"/>
          <w:b/>
          <w:u w:val="single"/>
        </w:rPr>
        <w:t>Resolución Nº</w:t>
      </w:r>
      <w:proofErr w:type="gramEnd"/>
      <w:r w:rsidRPr="008334F4">
        <w:rPr>
          <w:rFonts w:ascii="Arial" w:hAnsi="Arial" w:cs="Arial"/>
          <w:b/>
          <w:u w:val="single"/>
        </w:rPr>
        <w:t xml:space="preserve"> 0292 -MHF-2020: </w:t>
      </w:r>
    </w:p>
    <w:p w14:paraId="6344621C" w14:textId="77777777" w:rsidR="00ED1701" w:rsidRPr="008D6A92" w:rsidRDefault="00ED1701" w:rsidP="00ED1701">
      <w:pPr>
        <w:spacing w:line="360" w:lineRule="auto"/>
        <w:jc w:val="both"/>
        <w:rPr>
          <w:rFonts w:ascii="Arial" w:hAnsi="Arial" w:cs="Arial"/>
          <w:bCs/>
        </w:rPr>
      </w:pPr>
      <w:r w:rsidRPr="008D6A92">
        <w:rPr>
          <w:rFonts w:ascii="Arial" w:hAnsi="Arial" w:cs="Arial"/>
          <w:bCs/>
        </w:rPr>
        <w:t>El oferente podrá presentar la póliza de caución con firma digital en formato PDF a través de correo electrónico. La dirección de envío debe ser el correo electrónico declarado en el RUPE, dirigido a la Dirección de Niñez, Adolescencia y Familia: compras.dnayf@sanjuan.gov.ar. El archivo debe estar encriptado con una clave y ser enviado antes de la fecha y hora de apertura establecidas.</w:t>
      </w:r>
      <w:r>
        <w:rPr>
          <w:rFonts w:ascii="Arial" w:hAnsi="Arial" w:cs="Arial"/>
          <w:bCs/>
        </w:rPr>
        <w:t xml:space="preserve"> </w:t>
      </w:r>
      <w:r w:rsidRPr="008D6A92">
        <w:rPr>
          <w:rFonts w:ascii="Arial" w:hAnsi="Arial" w:cs="Arial"/>
          <w:bCs/>
        </w:rPr>
        <w:t>Además, en el sobre Nº 2 debe incluirse una nota que indique el tipo de garantía, el monto y la clave para la apertura del archivo.</w:t>
      </w:r>
    </w:p>
    <w:p w14:paraId="47865D4D" w14:textId="120CE2B7" w:rsidR="00ED1701" w:rsidRPr="00ED1701" w:rsidRDefault="00ED1701" w:rsidP="00ED1701">
      <w:pPr>
        <w:spacing w:line="360" w:lineRule="auto"/>
        <w:ind w:right="-520"/>
        <w:jc w:val="both"/>
        <w:rPr>
          <w:rFonts w:ascii="Arial" w:hAnsi="Arial" w:cs="Arial"/>
        </w:rPr>
      </w:pPr>
      <w:r w:rsidRPr="008D6A92">
        <w:rPr>
          <w:rFonts w:ascii="Arial" w:hAnsi="Arial" w:cs="Arial"/>
          <w:bCs/>
        </w:rPr>
        <w:t>Si la presentación se realiza mediante soporte electrónico (CD o pen drive), el dispositivo debe llevar un rótulo con el título "Garantía de Oferta" y el número de expediente. Este soporte debe ser incorporado en el sobre Nº 2.</w:t>
      </w:r>
      <w:bookmarkEnd w:id="0"/>
    </w:p>
    <w:p w14:paraId="1ACF9DB1" w14:textId="192F52C0" w:rsidR="003255AA" w:rsidRPr="00E03A40" w:rsidRDefault="003255AA" w:rsidP="00063142">
      <w:pPr>
        <w:spacing w:line="360" w:lineRule="auto"/>
        <w:jc w:val="both"/>
        <w:rPr>
          <w:rFonts w:ascii="Arial" w:hAnsi="Arial" w:cs="Arial"/>
          <w:b/>
          <w:sz w:val="24"/>
          <w:szCs w:val="24"/>
        </w:rPr>
      </w:pPr>
      <w:r w:rsidRPr="00E03A40">
        <w:rPr>
          <w:rFonts w:ascii="Arial" w:hAnsi="Arial" w:cs="Arial"/>
          <w:b/>
          <w:sz w:val="24"/>
          <w:szCs w:val="24"/>
        </w:rPr>
        <w:t>ARTÍCULO 7º</w:t>
      </w:r>
      <w:r w:rsidR="00063142" w:rsidRPr="00E03A40">
        <w:rPr>
          <w:rFonts w:ascii="Arial" w:hAnsi="Arial" w:cs="Arial"/>
          <w:b/>
          <w:sz w:val="24"/>
          <w:szCs w:val="24"/>
        </w:rPr>
        <w:t>.</w:t>
      </w:r>
      <w:r w:rsidRPr="00E03A40">
        <w:rPr>
          <w:rFonts w:ascii="Arial" w:hAnsi="Arial" w:cs="Arial"/>
          <w:b/>
          <w:sz w:val="24"/>
          <w:szCs w:val="24"/>
        </w:rPr>
        <w:t xml:space="preserve"> MONEDA DE COTIZACI</w:t>
      </w:r>
      <w:r w:rsidR="009B4A8C">
        <w:rPr>
          <w:rFonts w:ascii="Arial" w:hAnsi="Arial" w:cs="Arial"/>
          <w:b/>
          <w:sz w:val="24"/>
          <w:szCs w:val="24"/>
        </w:rPr>
        <w:t>Ó</w:t>
      </w:r>
      <w:r w:rsidR="001E390C">
        <w:rPr>
          <w:rFonts w:ascii="Arial" w:hAnsi="Arial" w:cs="Arial"/>
          <w:b/>
          <w:sz w:val="24"/>
          <w:szCs w:val="24"/>
        </w:rPr>
        <w:t>N</w:t>
      </w:r>
    </w:p>
    <w:p w14:paraId="74313AA5" w14:textId="3497C0CE" w:rsidR="003255AA" w:rsidRPr="003255AA" w:rsidRDefault="00EB252D" w:rsidP="00063142">
      <w:pPr>
        <w:spacing w:line="360" w:lineRule="auto"/>
        <w:jc w:val="both"/>
        <w:rPr>
          <w:rFonts w:ascii="Arial" w:hAnsi="Arial" w:cs="Arial"/>
          <w:bCs/>
        </w:rPr>
      </w:pPr>
      <w:r>
        <w:rPr>
          <w:rFonts w:ascii="Arial" w:hAnsi="Arial" w:cs="Arial"/>
          <w:bCs/>
        </w:rPr>
        <w:t xml:space="preserve">Se fija como moneda de cotización, </w:t>
      </w:r>
      <w:r w:rsidR="001E390C">
        <w:rPr>
          <w:rFonts w:ascii="Arial" w:hAnsi="Arial" w:cs="Arial"/>
          <w:bCs/>
        </w:rPr>
        <w:t xml:space="preserve">la </w:t>
      </w:r>
      <w:r>
        <w:rPr>
          <w:rFonts w:ascii="Arial" w:hAnsi="Arial" w:cs="Arial"/>
          <w:bCs/>
        </w:rPr>
        <w:t>moneda nacional</w:t>
      </w:r>
      <w:r w:rsidR="001E390C">
        <w:rPr>
          <w:rFonts w:ascii="Arial" w:hAnsi="Arial" w:cs="Arial"/>
          <w:bCs/>
        </w:rPr>
        <w:t xml:space="preserve"> argentina, P</w:t>
      </w:r>
      <w:r>
        <w:rPr>
          <w:rFonts w:ascii="Arial" w:hAnsi="Arial" w:cs="Arial"/>
          <w:bCs/>
        </w:rPr>
        <w:t xml:space="preserve">esos </w:t>
      </w:r>
      <w:r w:rsidR="001E390C">
        <w:rPr>
          <w:rFonts w:ascii="Arial" w:hAnsi="Arial" w:cs="Arial"/>
          <w:bCs/>
        </w:rPr>
        <w:t xml:space="preserve">argentinos (ARS), </w:t>
      </w:r>
      <w:r>
        <w:rPr>
          <w:rFonts w:ascii="Arial" w:hAnsi="Arial" w:cs="Arial"/>
          <w:bCs/>
        </w:rPr>
        <w:t xml:space="preserve">de acuerdo a lo establecido en el Artículo 14º del </w:t>
      </w:r>
      <w:r w:rsidR="0014469B">
        <w:rPr>
          <w:rFonts w:ascii="Arial" w:hAnsi="Arial" w:cs="Arial"/>
          <w:bCs/>
        </w:rPr>
        <w:t>“</w:t>
      </w:r>
      <w:r>
        <w:rPr>
          <w:rFonts w:ascii="Arial" w:hAnsi="Arial" w:cs="Arial"/>
          <w:bCs/>
        </w:rPr>
        <w:t>Pliego Único de Bases y Condiciones Generales</w:t>
      </w:r>
      <w:r w:rsidR="0014469B">
        <w:rPr>
          <w:rFonts w:ascii="Arial" w:hAnsi="Arial" w:cs="Arial"/>
          <w:bCs/>
        </w:rPr>
        <w:t>”</w:t>
      </w:r>
      <w:r>
        <w:rPr>
          <w:rFonts w:ascii="Arial" w:hAnsi="Arial" w:cs="Arial"/>
          <w:bCs/>
        </w:rPr>
        <w:t>.</w:t>
      </w:r>
    </w:p>
    <w:p w14:paraId="26ED9487" w14:textId="498A299A" w:rsidR="00063142" w:rsidRDefault="00EB252D" w:rsidP="00063142">
      <w:pPr>
        <w:spacing w:line="360" w:lineRule="auto"/>
        <w:jc w:val="both"/>
        <w:rPr>
          <w:rFonts w:ascii="Arial" w:hAnsi="Arial" w:cs="Arial"/>
          <w:b/>
        </w:rPr>
      </w:pPr>
      <w:r w:rsidRPr="00E03A40">
        <w:rPr>
          <w:rFonts w:ascii="Arial" w:hAnsi="Arial" w:cs="Arial"/>
          <w:b/>
          <w:sz w:val="24"/>
          <w:szCs w:val="24"/>
        </w:rPr>
        <w:t>ARTÍCULO 8º. LUGAR, FECHA Y HORA DE PRESENTACIÓN</w:t>
      </w:r>
    </w:p>
    <w:p w14:paraId="4947AE1E" w14:textId="07058726" w:rsidR="00EB252D" w:rsidRDefault="00EB252D" w:rsidP="00063142">
      <w:pPr>
        <w:spacing w:line="360" w:lineRule="auto"/>
        <w:jc w:val="both"/>
        <w:rPr>
          <w:rFonts w:ascii="Arial" w:hAnsi="Arial" w:cs="Arial"/>
          <w:bCs/>
        </w:rPr>
      </w:pPr>
      <w:r>
        <w:rPr>
          <w:rFonts w:ascii="Arial" w:hAnsi="Arial" w:cs="Arial"/>
          <w:bCs/>
        </w:rPr>
        <w:t xml:space="preserve">La oferta deberá ser presentada en Dirección de Niñez, Adolescencia y Familia, </w:t>
      </w:r>
      <w:r w:rsidR="001E390C">
        <w:rPr>
          <w:rFonts w:ascii="Arial" w:hAnsi="Arial" w:cs="Arial"/>
          <w:bCs/>
        </w:rPr>
        <w:t>ubicada</w:t>
      </w:r>
      <w:r>
        <w:rPr>
          <w:rFonts w:ascii="Arial" w:hAnsi="Arial" w:cs="Arial"/>
          <w:bCs/>
        </w:rPr>
        <w:t xml:space="preserve"> en Santa F</w:t>
      </w:r>
      <w:r w:rsidR="00AC5B24">
        <w:rPr>
          <w:rFonts w:ascii="Arial" w:hAnsi="Arial" w:cs="Arial"/>
          <w:bCs/>
        </w:rPr>
        <w:t>e</w:t>
      </w:r>
      <w:r>
        <w:rPr>
          <w:rFonts w:ascii="Arial" w:hAnsi="Arial" w:cs="Arial"/>
          <w:bCs/>
        </w:rPr>
        <w:t xml:space="preserve"> 10 este. 3º piso.</w:t>
      </w:r>
    </w:p>
    <w:p w14:paraId="246672D7" w14:textId="6FB41C31" w:rsidR="00EB252D" w:rsidRPr="00EB252D" w:rsidRDefault="00EB252D" w:rsidP="00063142">
      <w:pPr>
        <w:spacing w:line="360" w:lineRule="auto"/>
        <w:jc w:val="both"/>
        <w:rPr>
          <w:rFonts w:ascii="Arial" w:hAnsi="Arial" w:cs="Arial"/>
          <w:bCs/>
        </w:rPr>
      </w:pPr>
      <w:r>
        <w:rPr>
          <w:rFonts w:ascii="Arial" w:hAnsi="Arial" w:cs="Arial"/>
          <w:bCs/>
        </w:rPr>
        <w:t xml:space="preserve">La fecha y hora </w:t>
      </w:r>
      <w:r w:rsidR="000D13B4">
        <w:rPr>
          <w:rFonts w:ascii="Arial" w:hAnsi="Arial" w:cs="Arial"/>
          <w:bCs/>
        </w:rPr>
        <w:t>límite</w:t>
      </w:r>
      <w:r>
        <w:rPr>
          <w:rFonts w:ascii="Arial" w:hAnsi="Arial" w:cs="Arial"/>
          <w:bCs/>
        </w:rPr>
        <w:t xml:space="preserve"> para presentar las mismas </w:t>
      </w:r>
      <w:r w:rsidR="001E390C">
        <w:rPr>
          <w:rFonts w:ascii="Arial" w:hAnsi="Arial" w:cs="Arial"/>
          <w:bCs/>
        </w:rPr>
        <w:t xml:space="preserve">deberá ser </w:t>
      </w:r>
      <w:r>
        <w:rPr>
          <w:rFonts w:ascii="Arial" w:hAnsi="Arial" w:cs="Arial"/>
          <w:bCs/>
        </w:rPr>
        <w:t>la establecida en la publicación del llamado.</w:t>
      </w:r>
    </w:p>
    <w:p w14:paraId="3122555F" w14:textId="2033C58F" w:rsidR="00EB252D" w:rsidRPr="00E03A40" w:rsidRDefault="00EB252D" w:rsidP="00EB252D">
      <w:pPr>
        <w:spacing w:line="360" w:lineRule="auto"/>
        <w:jc w:val="both"/>
        <w:rPr>
          <w:rFonts w:ascii="Arial" w:hAnsi="Arial" w:cs="Arial"/>
          <w:b/>
          <w:sz w:val="24"/>
          <w:szCs w:val="24"/>
        </w:rPr>
      </w:pPr>
      <w:r w:rsidRPr="00E03A40">
        <w:rPr>
          <w:rFonts w:ascii="Arial" w:hAnsi="Arial" w:cs="Arial"/>
          <w:b/>
          <w:sz w:val="24"/>
          <w:szCs w:val="24"/>
        </w:rPr>
        <w:t>ARTÍC</w:t>
      </w:r>
      <w:r w:rsidR="001E390C">
        <w:rPr>
          <w:rFonts w:ascii="Arial" w:hAnsi="Arial" w:cs="Arial"/>
          <w:b/>
          <w:sz w:val="24"/>
          <w:szCs w:val="24"/>
        </w:rPr>
        <w:t>ULO 9º. APERTURA DE LAS OFERTAS</w:t>
      </w:r>
    </w:p>
    <w:p w14:paraId="062CAF28" w14:textId="40BDB735" w:rsidR="00EB252D" w:rsidRDefault="00EB252D" w:rsidP="00EB252D">
      <w:pPr>
        <w:spacing w:line="360" w:lineRule="auto"/>
        <w:jc w:val="both"/>
        <w:rPr>
          <w:rFonts w:ascii="Arial" w:hAnsi="Arial" w:cs="Arial"/>
          <w:b/>
        </w:rPr>
      </w:pPr>
      <w:r>
        <w:rPr>
          <w:rFonts w:ascii="Arial" w:hAnsi="Arial" w:cs="Arial"/>
          <w:bCs/>
        </w:rPr>
        <w:t xml:space="preserve">El acto de apertura se </w:t>
      </w:r>
      <w:r w:rsidR="000D13B4">
        <w:rPr>
          <w:rFonts w:ascii="Arial" w:hAnsi="Arial" w:cs="Arial"/>
          <w:bCs/>
        </w:rPr>
        <w:t>llevará</w:t>
      </w:r>
      <w:r>
        <w:rPr>
          <w:rFonts w:ascii="Arial" w:hAnsi="Arial" w:cs="Arial"/>
          <w:bCs/>
        </w:rPr>
        <w:t xml:space="preserve"> a cabo en el lugar, día y hora </w:t>
      </w:r>
      <w:r w:rsidR="001E390C">
        <w:rPr>
          <w:rFonts w:ascii="Arial" w:hAnsi="Arial" w:cs="Arial"/>
          <w:bCs/>
        </w:rPr>
        <w:t>establecidos</w:t>
      </w:r>
      <w:r>
        <w:rPr>
          <w:rFonts w:ascii="Arial" w:hAnsi="Arial" w:cs="Arial"/>
          <w:bCs/>
        </w:rPr>
        <w:t xml:space="preserve"> en la publicación del llamado.</w:t>
      </w:r>
      <w:r>
        <w:rPr>
          <w:rFonts w:ascii="Arial" w:hAnsi="Arial" w:cs="Arial"/>
          <w:b/>
        </w:rPr>
        <w:t xml:space="preserve"> </w:t>
      </w:r>
    </w:p>
    <w:p w14:paraId="28840D9A" w14:textId="4D1781B4" w:rsidR="00063142" w:rsidRPr="00E03A40" w:rsidRDefault="00EB252D" w:rsidP="00063142">
      <w:pPr>
        <w:spacing w:line="360" w:lineRule="auto"/>
        <w:jc w:val="both"/>
        <w:rPr>
          <w:rFonts w:ascii="Arial" w:hAnsi="Arial" w:cs="Arial"/>
          <w:b/>
          <w:sz w:val="24"/>
          <w:szCs w:val="24"/>
        </w:rPr>
      </w:pPr>
      <w:r w:rsidRPr="00E03A40">
        <w:rPr>
          <w:rFonts w:ascii="Arial" w:hAnsi="Arial" w:cs="Arial"/>
          <w:b/>
          <w:sz w:val="24"/>
          <w:szCs w:val="24"/>
        </w:rPr>
        <w:t xml:space="preserve">ARTÍCULO 10º. </w:t>
      </w:r>
      <w:r w:rsidR="003609DA" w:rsidRPr="00E03A40">
        <w:rPr>
          <w:rFonts w:ascii="Arial" w:hAnsi="Arial" w:cs="Arial"/>
          <w:b/>
          <w:sz w:val="24"/>
          <w:szCs w:val="24"/>
        </w:rPr>
        <w:t>LA EVALUACI</w:t>
      </w:r>
      <w:r w:rsidR="009466B9">
        <w:rPr>
          <w:rFonts w:ascii="Arial" w:hAnsi="Arial" w:cs="Arial"/>
          <w:b/>
          <w:sz w:val="24"/>
          <w:szCs w:val="24"/>
        </w:rPr>
        <w:t>Ó</w:t>
      </w:r>
      <w:r w:rsidR="003609DA" w:rsidRPr="00E03A40">
        <w:rPr>
          <w:rFonts w:ascii="Arial" w:hAnsi="Arial" w:cs="Arial"/>
          <w:b/>
          <w:sz w:val="24"/>
          <w:szCs w:val="24"/>
        </w:rPr>
        <w:t>N DE LAS OFE</w:t>
      </w:r>
      <w:r w:rsidR="00C2576F">
        <w:rPr>
          <w:rFonts w:ascii="Arial" w:hAnsi="Arial" w:cs="Arial"/>
          <w:b/>
          <w:sz w:val="24"/>
          <w:szCs w:val="24"/>
        </w:rPr>
        <w:t>RTA</w:t>
      </w:r>
      <w:r w:rsidR="003609DA" w:rsidRPr="00E03A40">
        <w:rPr>
          <w:rFonts w:ascii="Arial" w:hAnsi="Arial" w:cs="Arial"/>
          <w:b/>
          <w:sz w:val="24"/>
          <w:szCs w:val="24"/>
        </w:rPr>
        <w:t>S</w:t>
      </w:r>
      <w:r w:rsidR="00D77B8E">
        <w:rPr>
          <w:rFonts w:ascii="Arial" w:hAnsi="Arial" w:cs="Arial"/>
          <w:b/>
          <w:sz w:val="24"/>
          <w:szCs w:val="24"/>
        </w:rPr>
        <w:t xml:space="preserve"> Y ADJUDICACI</w:t>
      </w:r>
      <w:r w:rsidR="009466B9">
        <w:rPr>
          <w:rFonts w:ascii="Arial" w:hAnsi="Arial" w:cs="Arial"/>
          <w:b/>
          <w:sz w:val="24"/>
          <w:szCs w:val="24"/>
        </w:rPr>
        <w:t>Ó</w:t>
      </w:r>
      <w:r w:rsidR="00D77B8E">
        <w:rPr>
          <w:rFonts w:ascii="Arial" w:hAnsi="Arial" w:cs="Arial"/>
          <w:b/>
          <w:sz w:val="24"/>
          <w:szCs w:val="24"/>
        </w:rPr>
        <w:t>N</w:t>
      </w:r>
    </w:p>
    <w:p w14:paraId="694B629F" w14:textId="403C1B48" w:rsidR="005E323E" w:rsidRDefault="005E323E" w:rsidP="00063142">
      <w:pPr>
        <w:spacing w:line="360" w:lineRule="auto"/>
        <w:jc w:val="both"/>
        <w:rPr>
          <w:rFonts w:ascii="Arial" w:hAnsi="Arial" w:cs="Arial"/>
          <w:bCs/>
        </w:rPr>
      </w:pPr>
      <w:r w:rsidRPr="005E323E">
        <w:rPr>
          <w:rFonts w:ascii="Arial" w:hAnsi="Arial" w:cs="Arial"/>
          <w:bCs/>
        </w:rPr>
        <w:lastRenderedPageBreak/>
        <w:t xml:space="preserve">La adjudicación se llevará a cabo por renglón, evaluando las ofertas más convenientes para el organismo contratante. La evaluación se basará en criterios directamente relacionados con el objeto del contrato, tales como el precio, la calidad del bien y/o servicio, la capacidad técnica y la experiencia del oferente, así como las demás condiciones establecidas en el Pliego, </w:t>
      </w:r>
      <w:r w:rsidRPr="005E323E">
        <w:rPr>
          <w:rFonts w:ascii="Arial" w:hAnsi="Arial" w:cs="Arial"/>
          <w:b/>
        </w:rPr>
        <w:t>Sección B - Especificaciones Técnicas."</w:t>
      </w:r>
    </w:p>
    <w:p w14:paraId="48C7CB91" w14:textId="46CE6131" w:rsidR="00063142" w:rsidRPr="00E03A40" w:rsidRDefault="00DD7366" w:rsidP="00063142">
      <w:pPr>
        <w:spacing w:line="360" w:lineRule="auto"/>
        <w:jc w:val="both"/>
        <w:rPr>
          <w:rFonts w:ascii="Arial" w:hAnsi="Arial" w:cs="Arial"/>
          <w:b/>
          <w:sz w:val="24"/>
          <w:szCs w:val="24"/>
        </w:rPr>
      </w:pPr>
      <w:r w:rsidRPr="00E03A40">
        <w:rPr>
          <w:rFonts w:ascii="Arial" w:hAnsi="Arial" w:cs="Arial"/>
          <w:b/>
          <w:sz w:val="24"/>
          <w:szCs w:val="24"/>
        </w:rPr>
        <w:t>ART</w:t>
      </w:r>
      <w:r w:rsidR="00866D73" w:rsidRPr="00E03A40">
        <w:rPr>
          <w:rFonts w:ascii="Arial" w:hAnsi="Arial" w:cs="Arial"/>
          <w:b/>
          <w:sz w:val="24"/>
          <w:szCs w:val="24"/>
        </w:rPr>
        <w:t>Í</w:t>
      </w:r>
      <w:r w:rsidRPr="00E03A40">
        <w:rPr>
          <w:rFonts w:ascii="Arial" w:hAnsi="Arial" w:cs="Arial"/>
          <w:b/>
          <w:sz w:val="24"/>
          <w:szCs w:val="24"/>
        </w:rPr>
        <w:t>CULO 11º. PLAZO DE E</w:t>
      </w:r>
      <w:r w:rsidR="00A7255B">
        <w:rPr>
          <w:rFonts w:ascii="Arial" w:hAnsi="Arial" w:cs="Arial"/>
          <w:b/>
          <w:sz w:val="24"/>
          <w:szCs w:val="24"/>
        </w:rPr>
        <w:t>NTREGA DE LOS BIENES</w:t>
      </w:r>
    </w:p>
    <w:p w14:paraId="58A76091" w14:textId="60A5D700" w:rsidR="005E323E" w:rsidRPr="005E323E" w:rsidRDefault="005E323E" w:rsidP="005E323E">
      <w:pPr>
        <w:spacing w:before="100" w:beforeAutospacing="1" w:line="360" w:lineRule="auto"/>
        <w:jc w:val="both"/>
        <w:rPr>
          <w:rFonts w:ascii="Arial" w:hAnsi="Arial" w:cs="Arial"/>
          <w:bCs/>
        </w:rPr>
      </w:pPr>
      <w:r w:rsidRPr="005E323E">
        <w:rPr>
          <w:rFonts w:ascii="Arial" w:hAnsi="Arial" w:cs="Arial"/>
          <w:bCs/>
        </w:rPr>
        <w:t xml:space="preserve">A partir de la notificación fehaciente de la adjudicación, la entrega de los bienes deberá realizarse conforme a lo establecido en el presente Pliego, </w:t>
      </w:r>
      <w:r w:rsidRPr="005E323E">
        <w:rPr>
          <w:rFonts w:ascii="Arial" w:hAnsi="Arial" w:cs="Arial"/>
          <w:b/>
        </w:rPr>
        <w:t>Sección B - Especificaciones Técnicas.</w:t>
      </w:r>
      <w:r w:rsidRPr="005E323E">
        <w:rPr>
          <w:rFonts w:ascii="Arial" w:hAnsi="Arial" w:cs="Arial"/>
          <w:bCs/>
        </w:rPr>
        <w:t xml:space="preserve"> El plazo de entrega</w:t>
      </w:r>
      <w:r w:rsidR="00CE1862">
        <w:rPr>
          <w:rFonts w:ascii="Arial" w:hAnsi="Arial" w:cs="Arial"/>
          <w:bCs/>
        </w:rPr>
        <w:t xml:space="preserve"> de los </w:t>
      </w:r>
      <w:proofErr w:type="spellStart"/>
      <w:r w:rsidR="00CE1862">
        <w:rPr>
          <w:rFonts w:ascii="Arial" w:hAnsi="Arial" w:cs="Arial"/>
          <w:bCs/>
        </w:rPr>
        <w:t>dispenser</w:t>
      </w:r>
      <w:proofErr w:type="spellEnd"/>
      <w:r w:rsidR="00CE1862">
        <w:rPr>
          <w:rFonts w:ascii="Arial" w:hAnsi="Arial" w:cs="Arial"/>
          <w:bCs/>
        </w:rPr>
        <w:t>,</w:t>
      </w:r>
      <w:r w:rsidRPr="005E323E">
        <w:rPr>
          <w:rFonts w:ascii="Arial" w:hAnsi="Arial" w:cs="Arial"/>
          <w:bCs/>
        </w:rPr>
        <w:t xml:space="preserve"> será de diez (10) días corridos, contados a partir de la notificación</w:t>
      </w:r>
      <w:r w:rsidR="0095150C">
        <w:rPr>
          <w:rFonts w:ascii="Arial" w:hAnsi="Arial" w:cs="Arial"/>
          <w:bCs/>
        </w:rPr>
        <w:t>.</w:t>
      </w:r>
      <w:r w:rsidRPr="005E323E">
        <w:rPr>
          <w:rFonts w:ascii="Arial" w:hAnsi="Arial" w:cs="Arial"/>
          <w:bCs/>
        </w:rPr>
        <w:t xml:space="preserve"> </w:t>
      </w:r>
      <w:r w:rsidR="0095150C">
        <w:rPr>
          <w:rFonts w:ascii="Arial" w:hAnsi="Arial" w:cs="Arial"/>
          <w:bCs/>
        </w:rPr>
        <w:t>La</w:t>
      </w:r>
      <w:r w:rsidRPr="005E323E">
        <w:rPr>
          <w:rFonts w:ascii="Arial" w:hAnsi="Arial" w:cs="Arial"/>
          <w:bCs/>
        </w:rPr>
        <w:t xml:space="preserve"> entrega </w:t>
      </w:r>
      <w:r w:rsidR="00CE1862">
        <w:rPr>
          <w:rFonts w:ascii="Arial" w:hAnsi="Arial" w:cs="Arial"/>
          <w:bCs/>
        </w:rPr>
        <w:t>de las unidades de bidones de agua, se realizará</w:t>
      </w:r>
      <w:r w:rsidRPr="005E323E">
        <w:rPr>
          <w:rFonts w:ascii="Arial" w:hAnsi="Arial" w:cs="Arial"/>
          <w:bCs/>
        </w:rPr>
        <w:t xml:space="preserve"> de manera semanal</w:t>
      </w:r>
      <w:r w:rsidR="002F69F6">
        <w:rPr>
          <w:rFonts w:ascii="Arial" w:hAnsi="Arial" w:cs="Arial"/>
          <w:bCs/>
        </w:rPr>
        <w:t xml:space="preserve"> (1º día hábil de la semana)</w:t>
      </w:r>
      <w:r w:rsidRPr="005E323E">
        <w:rPr>
          <w:rFonts w:ascii="Arial" w:hAnsi="Arial" w:cs="Arial"/>
          <w:bCs/>
        </w:rPr>
        <w:t>, en los días, horarios y domicilios indicados por la Dirección de Niñez, Adolescencia y Familia, de acuerdo con las cantidades solicitadas</w:t>
      </w:r>
      <w:r w:rsidR="002F69F6">
        <w:rPr>
          <w:rFonts w:ascii="Arial" w:hAnsi="Arial" w:cs="Arial"/>
          <w:bCs/>
        </w:rPr>
        <w:t xml:space="preserve"> (podrían variar de acuerdo al consumo),</w:t>
      </w:r>
      <w:r w:rsidRPr="005E323E">
        <w:rPr>
          <w:rFonts w:ascii="Arial" w:hAnsi="Arial" w:cs="Arial"/>
          <w:bCs/>
        </w:rPr>
        <w:t xml:space="preserve"> por el organismo contratante, según </w:t>
      </w:r>
      <w:r w:rsidR="002F69F6">
        <w:rPr>
          <w:rFonts w:ascii="Arial" w:hAnsi="Arial" w:cs="Arial"/>
          <w:bCs/>
        </w:rPr>
        <w:t>las</w:t>
      </w:r>
      <w:r w:rsidRPr="005E323E">
        <w:rPr>
          <w:rFonts w:ascii="Arial" w:hAnsi="Arial" w:cs="Arial"/>
          <w:bCs/>
        </w:rPr>
        <w:t xml:space="preserve"> necesidades</w:t>
      </w:r>
      <w:r w:rsidR="0095150C">
        <w:rPr>
          <w:rFonts w:ascii="Arial" w:hAnsi="Arial" w:cs="Arial"/>
          <w:bCs/>
        </w:rPr>
        <w:t xml:space="preserve">, </w:t>
      </w:r>
      <w:r w:rsidRPr="005E323E">
        <w:rPr>
          <w:rFonts w:ascii="Arial" w:hAnsi="Arial" w:cs="Arial"/>
          <w:bCs/>
        </w:rPr>
        <w:t>Además, deberá acompañarse con los remitos originales correspondientes, los cuales deberán ser firmados y conformados por el encargado/a del lugar de entrega, con aclaración de nombre y DNI, sin enmiendas ni tachones, y con una escritura legible y clara.</w:t>
      </w:r>
    </w:p>
    <w:p w14:paraId="546CB6FD" w14:textId="59683585" w:rsidR="000828EF" w:rsidRDefault="005E323E" w:rsidP="005E323E">
      <w:pPr>
        <w:spacing w:before="100" w:beforeAutospacing="1" w:line="360" w:lineRule="auto"/>
        <w:jc w:val="both"/>
        <w:rPr>
          <w:rFonts w:ascii="Arial" w:hAnsi="Arial" w:cs="Arial"/>
          <w:bCs/>
        </w:rPr>
      </w:pPr>
      <w:r w:rsidRPr="005E323E">
        <w:rPr>
          <w:rFonts w:ascii="Arial" w:hAnsi="Arial" w:cs="Arial"/>
          <w:bCs/>
        </w:rPr>
        <w:t>Los gastos de flete, acarreos y embalajes correrán por cuenta del adjudicatario, así como los costos asociados a posibles roturas o deterioros de los bienes durante el transporte, hasta el momento de su recepción.</w:t>
      </w:r>
      <w:r w:rsidR="00660338">
        <w:rPr>
          <w:rFonts w:ascii="Arial" w:hAnsi="Arial" w:cs="Arial"/>
          <w:bCs/>
        </w:rPr>
        <w:t xml:space="preserve"> </w:t>
      </w:r>
    </w:p>
    <w:tbl>
      <w:tblPr>
        <w:tblStyle w:val="Tablaconcuadrcula"/>
        <w:tblW w:w="0" w:type="auto"/>
        <w:tblLook w:val="04A0" w:firstRow="1" w:lastRow="0" w:firstColumn="1" w:lastColumn="0" w:noHBand="0" w:noVBand="1"/>
      </w:tblPr>
      <w:tblGrid>
        <w:gridCol w:w="2044"/>
        <w:gridCol w:w="2201"/>
        <w:gridCol w:w="2600"/>
        <w:gridCol w:w="1700"/>
      </w:tblGrid>
      <w:tr w:rsidR="00CE1862" w14:paraId="1047132F" w14:textId="77777777" w:rsidTr="00CE1862">
        <w:tc>
          <w:tcPr>
            <w:tcW w:w="2044" w:type="dxa"/>
          </w:tcPr>
          <w:p w14:paraId="357541D5" w14:textId="40593154" w:rsidR="00CE1862" w:rsidRPr="00D53E3D" w:rsidRDefault="00CE1862" w:rsidP="00063142">
            <w:pPr>
              <w:spacing w:line="360" w:lineRule="auto"/>
              <w:jc w:val="both"/>
              <w:rPr>
                <w:rFonts w:ascii="Arial" w:hAnsi="Arial" w:cs="Arial"/>
                <w:b/>
              </w:rPr>
            </w:pPr>
            <w:r w:rsidRPr="00D53E3D">
              <w:rPr>
                <w:rFonts w:ascii="Arial" w:hAnsi="Arial" w:cs="Arial"/>
                <w:b/>
              </w:rPr>
              <w:t>Lugares</w:t>
            </w:r>
          </w:p>
        </w:tc>
        <w:tc>
          <w:tcPr>
            <w:tcW w:w="2201" w:type="dxa"/>
          </w:tcPr>
          <w:p w14:paraId="60ABD553" w14:textId="7523C0DD" w:rsidR="00CE1862" w:rsidRPr="00D53E3D" w:rsidRDefault="00CE1862" w:rsidP="00063142">
            <w:pPr>
              <w:spacing w:line="360" w:lineRule="auto"/>
              <w:jc w:val="both"/>
              <w:rPr>
                <w:rFonts w:ascii="Arial" w:hAnsi="Arial" w:cs="Arial"/>
                <w:b/>
              </w:rPr>
            </w:pPr>
            <w:r>
              <w:rPr>
                <w:rFonts w:ascii="Arial" w:hAnsi="Arial" w:cs="Arial"/>
                <w:b/>
              </w:rPr>
              <w:t>Responsable</w:t>
            </w:r>
          </w:p>
        </w:tc>
        <w:tc>
          <w:tcPr>
            <w:tcW w:w="2600" w:type="dxa"/>
          </w:tcPr>
          <w:p w14:paraId="6E6B5447" w14:textId="6F09A92B" w:rsidR="00CE1862" w:rsidRPr="00D53E3D" w:rsidRDefault="00CE1862" w:rsidP="00063142">
            <w:pPr>
              <w:spacing w:line="360" w:lineRule="auto"/>
              <w:jc w:val="both"/>
              <w:rPr>
                <w:rFonts w:ascii="Arial" w:hAnsi="Arial" w:cs="Arial"/>
                <w:b/>
              </w:rPr>
            </w:pPr>
            <w:r w:rsidRPr="00D53E3D">
              <w:rPr>
                <w:rFonts w:ascii="Arial" w:hAnsi="Arial" w:cs="Arial"/>
                <w:b/>
              </w:rPr>
              <w:t>Domicilio</w:t>
            </w:r>
          </w:p>
        </w:tc>
        <w:tc>
          <w:tcPr>
            <w:tcW w:w="1700" w:type="dxa"/>
          </w:tcPr>
          <w:p w14:paraId="268D2812" w14:textId="4DF1062D" w:rsidR="00CE1862" w:rsidRPr="00D53E3D" w:rsidRDefault="00CE1862" w:rsidP="00063142">
            <w:pPr>
              <w:spacing w:line="360" w:lineRule="auto"/>
              <w:jc w:val="both"/>
              <w:rPr>
                <w:rFonts w:ascii="Arial" w:hAnsi="Arial" w:cs="Arial"/>
                <w:b/>
              </w:rPr>
            </w:pPr>
            <w:proofErr w:type="spellStart"/>
            <w:r w:rsidRPr="00D53E3D">
              <w:rPr>
                <w:rFonts w:ascii="Arial" w:hAnsi="Arial" w:cs="Arial"/>
                <w:b/>
              </w:rPr>
              <w:t>Dispenser</w:t>
            </w:r>
            <w:proofErr w:type="spellEnd"/>
            <w:r w:rsidRPr="00D53E3D">
              <w:rPr>
                <w:rFonts w:ascii="Arial" w:hAnsi="Arial" w:cs="Arial"/>
                <w:b/>
              </w:rPr>
              <w:t xml:space="preserve"> frio/calor</w:t>
            </w:r>
          </w:p>
        </w:tc>
      </w:tr>
      <w:tr w:rsidR="00CE1862" w14:paraId="66838649" w14:textId="77777777" w:rsidTr="00CE1862">
        <w:tc>
          <w:tcPr>
            <w:tcW w:w="2044" w:type="dxa"/>
          </w:tcPr>
          <w:p w14:paraId="647E50F5" w14:textId="387DB5B6" w:rsidR="00CE1862" w:rsidRDefault="00CE1862" w:rsidP="00063142">
            <w:pPr>
              <w:spacing w:line="360" w:lineRule="auto"/>
              <w:jc w:val="both"/>
              <w:rPr>
                <w:rFonts w:ascii="Arial" w:hAnsi="Arial" w:cs="Arial"/>
                <w:bCs/>
              </w:rPr>
            </w:pPr>
            <w:r>
              <w:rPr>
                <w:rFonts w:ascii="Arial" w:hAnsi="Arial" w:cs="Arial"/>
                <w:bCs/>
              </w:rPr>
              <w:t>Despacho Central</w:t>
            </w:r>
          </w:p>
        </w:tc>
        <w:tc>
          <w:tcPr>
            <w:tcW w:w="2201" w:type="dxa"/>
          </w:tcPr>
          <w:p w14:paraId="63499999" w14:textId="29470DEA" w:rsidR="00CE1862" w:rsidRDefault="00CE1862" w:rsidP="00063142">
            <w:pPr>
              <w:spacing w:line="360" w:lineRule="auto"/>
              <w:jc w:val="both"/>
              <w:rPr>
                <w:rFonts w:ascii="Arial" w:hAnsi="Arial" w:cs="Arial"/>
                <w:bCs/>
              </w:rPr>
            </w:pPr>
            <w:r>
              <w:rPr>
                <w:rFonts w:ascii="Arial" w:hAnsi="Arial" w:cs="Arial"/>
                <w:bCs/>
              </w:rPr>
              <w:t xml:space="preserve">Secretario Técnico Administrativo: Guillermo </w:t>
            </w:r>
            <w:proofErr w:type="spellStart"/>
            <w:r w:rsidR="00DB2501">
              <w:rPr>
                <w:rFonts w:ascii="Arial" w:hAnsi="Arial" w:cs="Arial"/>
                <w:bCs/>
              </w:rPr>
              <w:t>Laria</w:t>
            </w:r>
            <w:proofErr w:type="spellEnd"/>
          </w:p>
        </w:tc>
        <w:tc>
          <w:tcPr>
            <w:tcW w:w="2600" w:type="dxa"/>
          </w:tcPr>
          <w:p w14:paraId="5CF4ABEE" w14:textId="3B23B0FC" w:rsidR="00CE1862" w:rsidRDefault="00CE1862" w:rsidP="00063142">
            <w:pPr>
              <w:spacing w:line="360" w:lineRule="auto"/>
              <w:jc w:val="both"/>
              <w:rPr>
                <w:rFonts w:ascii="Arial" w:hAnsi="Arial" w:cs="Arial"/>
                <w:bCs/>
              </w:rPr>
            </w:pPr>
            <w:r>
              <w:rPr>
                <w:rFonts w:ascii="Arial" w:hAnsi="Arial" w:cs="Arial"/>
                <w:bCs/>
              </w:rPr>
              <w:t>Santa fe 10 este 3º piso. Capital</w:t>
            </w:r>
          </w:p>
        </w:tc>
        <w:tc>
          <w:tcPr>
            <w:tcW w:w="1700" w:type="dxa"/>
          </w:tcPr>
          <w:p w14:paraId="3174BD00" w14:textId="58C1B0DA" w:rsidR="00CE1862" w:rsidRDefault="00CE1862" w:rsidP="00D53E3D">
            <w:pPr>
              <w:spacing w:line="360" w:lineRule="auto"/>
              <w:jc w:val="center"/>
              <w:rPr>
                <w:rFonts w:ascii="Arial" w:hAnsi="Arial" w:cs="Arial"/>
                <w:bCs/>
              </w:rPr>
            </w:pPr>
            <w:r>
              <w:rPr>
                <w:rFonts w:ascii="Arial" w:hAnsi="Arial" w:cs="Arial"/>
                <w:bCs/>
              </w:rPr>
              <w:t>3</w:t>
            </w:r>
          </w:p>
        </w:tc>
      </w:tr>
      <w:tr w:rsidR="00CE1862" w14:paraId="66EFA03A" w14:textId="77777777" w:rsidTr="00CE1862">
        <w:tc>
          <w:tcPr>
            <w:tcW w:w="2044" w:type="dxa"/>
          </w:tcPr>
          <w:p w14:paraId="11BC7F0C" w14:textId="67444549" w:rsidR="00CE1862" w:rsidRDefault="00CE1862" w:rsidP="00063142">
            <w:pPr>
              <w:spacing w:line="360" w:lineRule="auto"/>
              <w:jc w:val="both"/>
              <w:rPr>
                <w:rFonts w:ascii="Arial" w:hAnsi="Arial" w:cs="Arial"/>
                <w:bCs/>
              </w:rPr>
            </w:pPr>
            <w:r>
              <w:rPr>
                <w:rFonts w:ascii="Arial" w:hAnsi="Arial" w:cs="Arial"/>
                <w:bCs/>
              </w:rPr>
              <w:t>Anexo Mendoza</w:t>
            </w:r>
          </w:p>
        </w:tc>
        <w:tc>
          <w:tcPr>
            <w:tcW w:w="2201" w:type="dxa"/>
          </w:tcPr>
          <w:p w14:paraId="3AA912C8" w14:textId="348D59F1" w:rsidR="00CE1862" w:rsidRDefault="00CE1862" w:rsidP="00063142">
            <w:pPr>
              <w:spacing w:line="360" w:lineRule="auto"/>
              <w:jc w:val="both"/>
              <w:rPr>
                <w:rFonts w:ascii="Arial" w:hAnsi="Arial" w:cs="Arial"/>
                <w:bCs/>
              </w:rPr>
            </w:pPr>
            <w:proofErr w:type="spellStart"/>
            <w:r>
              <w:rPr>
                <w:rFonts w:ascii="Arial" w:hAnsi="Arial" w:cs="Arial"/>
                <w:bCs/>
              </w:rPr>
              <w:t>Garramuño</w:t>
            </w:r>
            <w:proofErr w:type="spellEnd"/>
            <w:r>
              <w:rPr>
                <w:rFonts w:ascii="Arial" w:hAnsi="Arial" w:cs="Arial"/>
                <w:bCs/>
              </w:rPr>
              <w:t xml:space="preserve"> Libia</w:t>
            </w:r>
          </w:p>
        </w:tc>
        <w:tc>
          <w:tcPr>
            <w:tcW w:w="2600" w:type="dxa"/>
          </w:tcPr>
          <w:p w14:paraId="0762A769" w14:textId="19966B8F" w:rsidR="00CE1862" w:rsidRDefault="00CE1862" w:rsidP="00063142">
            <w:pPr>
              <w:spacing w:line="360" w:lineRule="auto"/>
              <w:jc w:val="both"/>
              <w:rPr>
                <w:rFonts w:ascii="Arial" w:hAnsi="Arial" w:cs="Arial"/>
                <w:bCs/>
              </w:rPr>
            </w:pPr>
            <w:r>
              <w:rPr>
                <w:rFonts w:ascii="Arial" w:hAnsi="Arial" w:cs="Arial"/>
                <w:bCs/>
              </w:rPr>
              <w:t>Mendoza 447 (sur) 1º piso. Capital</w:t>
            </w:r>
          </w:p>
        </w:tc>
        <w:tc>
          <w:tcPr>
            <w:tcW w:w="1700" w:type="dxa"/>
          </w:tcPr>
          <w:p w14:paraId="6EBD1586" w14:textId="4B3C70BB" w:rsidR="00CE1862" w:rsidRDefault="00CE1862" w:rsidP="00D53E3D">
            <w:pPr>
              <w:spacing w:line="360" w:lineRule="auto"/>
              <w:jc w:val="center"/>
              <w:rPr>
                <w:rFonts w:ascii="Arial" w:hAnsi="Arial" w:cs="Arial"/>
                <w:bCs/>
              </w:rPr>
            </w:pPr>
            <w:r>
              <w:rPr>
                <w:rFonts w:ascii="Arial" w:hAnsi="Arial" w:cs="Arial"/>
                <w:bCs/>
              </w:rPr>
              <w:t>1</w:t>
            </w:r>
          </w:p>
        </w:tc>
      </w:tr>
      <w:tr w:rsidR="00CE1862" w14:paraId="4024CC0A" w14:textId="77777777" w:rsidTr="00CE1862">
        <w:tc>
          <w:tcPr>
            <w:tcW w:w="2044" w:type="dxa"/>
          </w:tcPr>
          <w:p w14:paraId="350940FE" w14:textId="10A08AB4" w:rsidR="00CE1862" w:rsidRDefault="00CE1862" w:rsidP="00063142">
            <w:pPr>
              <w:spacing w:line="360" w:lineRule="auto"/>
              <w:jc w:val="both"/>
              <w:rPr>
                <w:rFonts w:ascii="Arial" w:hAnsi="Arial" w:cs="Arial"/>
                <w:bCs/>
              </w:rPr>
            </w:pPr>
            <w:r>
              <w:rPr>
                <w:rFonts w:ascii="Arial" w:hAnsi="Arial" w:cs="Arial"/>
                <w:bCs/>
              </w:rPr>
              <w:t>Anexo Mitre</w:t>
            </w:r>
          </w:p>
        </w:tc>
        <w:tc>
          <w:tcPr>
            <w:tcW w:w="2201" w:type="dxa"/>
          </w:tcPr>
          <w:p w14:paraId="258CB2AC" w14:textId="44234617" w:rsidR="00CE1862" w:rsidRDefault="000A0748" w:rsidP="00063142">
            <w:pPr>
              <w:spacing w:line="360" w:lineRule="auto"/>
              <w:jc w:val="both"/>
              <w:rPr>
                <w:rFonts w:ascii="Arial" w:hAnsi="Arial" w:cs="Arial"/>
                <w:bCs/>
              </w:rPr>
            </w:pPr>
            <w:proofErr w:type="spellStart"/>
            <w:r>
              <w:rPr>
                <w:rFonts w:ascii="Arial" w:hAnsi="Arial" w:cs="Arial"/>
                <w:bCs/>
              </w:rPr>
              <w:t>Jofré</w:t>
            </w:r>
            <w:proofErr w:type="spellEnd"/>
            <w:r>
              <w:rPr>
                <w:rFonts w:ascii="Arial" w:hAnsi="Arial" w:cs="Arial"/>
                <w:bCs/>
              </w:rPr>
              <w:t>, Marisa</w:t>
            </w:r>
          </w:p>
        </w:tc>
        <w:tc>
          <w:tcPr>
            <w:tcW w:w="2600" w:type="dxa"/>
          </w:tcPr>
          <w:p w14:paraId="3F0F3175" w14:textId="03426797" w:rsidR="00CE1862" w:rsidRDefault="00CE1862" w:rsidP="00063142">
            <w:pPr>
              <w:spacing w:line="360" w:lineRule="auto"/>
              <w:jc w:val="both"/>
              <w:rPr>
                <w:rFonts w:ascii="Arial" w:hAnsi="Arial" w:cs="Arial"/>
                <w:bCs/>
              </w:rPr>
            </w:pPr>
            <w:r>
              <w:rPr>
                <w:rFonts w:ascii="Arial" w:hAnsi="Arial" w:cs="Arial"/>
                <w:bCs/>
              </w:rPr>
              <w:t>Mitre 270 (este) Capital.</w:t>
            </w:r>
          </w:p>
        </w:tc>
        <w:tc>
          <w:tcPr>
            <w:tcW w:w="1700" w:type="dxa"/>
          </w:tcPr>
          <w:p w14:paraId="44E92B09" w14:textId="22EA0AB5" w:rsidR="00CE1862" w:rsidRDefault="00CE1862" w:rsidP="00D53E3D">
            <w:pPr>
              <w:spacing w:line="360" w:lineRule="auto"/>
              <w:jc w:val="center"/>
              <w:rPr>
                <w:rFonts w:ascii="Arial" w:hAnsi="Arial" w:cs="Arial"/>
                <w:bCs/>
              </w:rPr>
            </w:pPr>
            <w:r>
              <w:rPr>
                <w:rFonts w:ascii="Arial" w:hAnsi="Arial" w:cs="Arial"/>
                <w:bCs/>
              </w:rPr>
              <w:t>2</w:t>
            </w:r>
          </w:p>
        </w:tc>
      </w:tr>
      <w:tr w:rsidR="00CE1862" w14:paraId="70071BAC" w14:textId="77777777" w:rsidTr="00CE1862">
        <w:tc>
          <w:tcPr>
            <w:tcW w:w="2044" w:type="dxa"/>
          </w:tcPr>
          <w:p w14:paraId="32EA6C6A" w14:textId="191196D5" w:rsidR="00CE1862" w:rsidRDefault="00CE1862" w:rsidP="00063142">
            <w:pPr>
              <w:spacing w:line="360" w:lineRule="auto"/>
              <w:jc w:val="both"/>
              <w:rPr>
                <w:rFonts w:ascii="Arial" w:hAnsi="Arial" w:cs="Arial"/>
                <w:bCs/>
              </w:rPr>
            </w:pPr>
            <w:r>
              <w:rPr>
                <w:rFonts w:ascii="Arial" w:hAnsi="Arial" w:cs="Arial"/>
                <w:bCs/>
              </w:rPr>
              <w:t>Economato Central/Archivo</w:t>
            </w:r>
          </w:p>
        </w:tc>
        <w:tc>
          <w:tcPr>
            <w:tcW w:w="2201" w:type="dxa"/>
          </w:tcPr>
          <w:p w14:paraId="5787B718" w14:textId="21F78871" w:rsidR="00CE1862" w:rsidRDefault="00CE1862" w:rsidP="00063142">
            <w:pPr>
              <w:spacing w:line="360" w:lineRule="auto"/>
              <w:jc w:val="both"/>
              <w:rPr>
                <w:rFonts w:ascii="Arial" w:hAnsi="Arial" w:cs="Arial"/>
                <w:bCs/>
              </w:rPr>
            </w:pPr>
            <w:r>
              <w:rPr>
                <w:rFonts w:ascii="Arial" w:hAnsi="Arial" w:cs="Arial"/>
                <w:bCs/>
              </w:rPr>
              <w:t>Chirino, Carlos</w:t>
            </w:r>
          </w:p>
        </w:tc>
        <w:tc>
          <w:tcPr>
            <w:tcW w:w="2600" w:type="dxa"/>
          </w:tcPr>
          <w:p w14:paraId="664DF9C5" w14:textId="21AF2769" w:rsidR="00CE1862" w:rsidRDefault="00CE1862" w:rsidP="00063142">
            <w:pPr>
              <w:spacing w:line="360" w:lineRule="auto"/>
              <w:jc w:val="both"/>
              <w:rPr>
                <w:rFonts w:ascii="Arial" w:hAnsi="Arial" w:cs="Arial"/>
                <w:bCs/>
              </w:rPr>
            </w:pPr>
            <w:r>
              <w:rPr>
                <w:rFonts w:ascii="Arial" w:hAnsi="Arial" w:cs="Arial"/>
                <w:bCs/>
              </w:rPr>
              <w:t xml:space="preserve">Anexo </w:t>
            </w:r>
            <w:proofErr w:type="spellStart"/>
            <w:r>
              <w:rPr>
                <w:rFonts w:ascii="Arial" w:hAnsi="Arial" w:cs="Arial"/>
                <w:bCs/>
              </w:rPr>
              <w:t>Calivar</w:t>
            </w:r>
            <w:proofErr w:type="spellEnd"/>
            <w:r>
              <w:rPr>
                <w:rFonts w:ascii="Arial" w:hAnsi="Arial" w:cs="Arial"/>
                <w:bCs/>
              </w:rPr>
              <w:t xml:space="preserve"> y la Estación. Rivadavia</w:t>
            </w:r>
          </w:p>
        </w:tc>
        <w:tc>
          <w:tcPr>
            <w:tcW w:w="1700" w:type="dxa"/>
          </w:tcPr>
          <w:p w14:paraId="5873DD8C" w14:textId="78D8BF9D" w:rsidR="00CE1862" w:rsidRDefault="00CE1862" w:rsidP="00D53E3D">
            <w:pPr>
              <w:spacing w:line="360" w:lineRule="auto"/>
              <w:jc w:val="center"/>
              <w:rPr>
                <w:rFonts w:ascii="Arial" w:hAnsi="Arial" w:cs="Arial"/>
                <w:bCs/>
              </w:rPr>
            </w:pPr>
            <w:r>
              <w:rPr>
                <w:rFonts w:ascii="Arial" w:hAnsi="Arial" w:cs="Arial"/>
                <w:bCs/>
              </w:rPr>
              <w:t>2</w:t>
            </w:r>
          </w:p>
        </w:tc>
      </w:tr>
      <w:tr w:rsidR="00CE1862" w14:paraId="5C1019AF" w14:textId="77777777" w:rsidTr="00CE1862">
        <w:tc>
          <w:tcPr>
            <w:tcW w:w="2044" w:type="dxa"/>
          </w:tcPr>
          <w:p w14:paraId="29F1540A" w14:textId="46DA11F3" w:rsidR="00CE1862" w:rsidRDefault="00CE1862" w:rsidP="00063142">
            <w:pPr>
              <w:spacing w:line="360" w:lineRule="auto"/>
              <w:jc w:val="both"/>
              <w:rPr>
                <w:rFonts w:ascii="Arial" w:hAnsi="Arial" w:cs="Arial"/>
                <w:bCs/>
              </w:rPr>
            </w:pPr>
            <w:r>
              <w:rPr>
                <w:rFonts w:ascii="Arial" w:hAnsi="Arial" w:cs="Arial"/>
                <w:bCs/>
              </w:rPr>
              <w:t>CDI rayito de luna</w:t>
            </w:r>
          </w:p>
        </w:tc>
        <w:tc>
          <w:tcPr>
            <w:tcW w:w="2201" w:type="dxa"/>
          </w:tcPr>
          <w:p w14:paraId="549A852A" w14:textId="1DC54EE0" w:rsidR="00CE1862" w:rsidRDefault="000260DB" w:rsidP="00063142">
            <w:pPr>
              <w:spacing w:line="360" w:lineRule="auto"/>
              <w:jc w:val="both"/>
              <w:rPr>
                <w:rFonts w:ascii="Arial" w:hAnsi="Arial" w:cs="Arial"/>
                <w:bCs/>
              </w:rPr>
            </w:pPr>
            <w:r>
              <w:rPr>
                <w:rFonts w:ascii="Arial" w:hAnsi="Arial" w:cs="Arial"/>
                <w:bCs/>
              </w:rPr>
              <w:t>Olmos, Eleonora</w:t>
            </w:r>
          </w:p>
        </w:tc>
        <w:tc>
          <w:tcPr>
            <w:tcW w:w="2600" w:type="dxa"/>
          </w:tcPr>
          <w:p w14:paraId="2A31D562" w14:textId="1087E878" w:rsidR="00CE1862" w:rsidRDefault="00CE1862" w:rsidP="00063142">
            <w:pPr>
              <w:spacing w:line="360" w:lineRule="auto"/>
              <w:jc w:val="both"/>
              <w:rPr>
                <w:rFonts w:ascii="Arial" w:hAnsi="Arial" w:cs="Arial"/>
                <w:bCs/>
              </w:rPr>
            </w:pPr>
            <w:r>
              <w:rPr>
                <w:rFonts w:ascii="Arial" w:hAnsi="Arial" w:cs="Arial"/>
                <w:bCs/>
              </w:rPr>
              <w:t xml:space="preserve">Avenida Ignacio de la </w:t>
            </w:r>
            <w:r w:rsidR="00DB2501">
              <w:rPr>
                <w:rFonts w:ascii="Arial" w:hAnsi="Arial" w:cs="Arial"/>
                <w:bCs/>
              </w:rPr>
              <w:t>Roza (</w:t>
            </w:r>
            <w:r>
              <w:rPr>
                <w:rFonts w:ascii="Arial" w:hAnsi="Arial" w:cs="Arial"/>
                <w:bCs/>
              </w:rPr>
              <w:t>oeste) Capital</w:t>
            </w:r>
          </w:p>
        </w:tc>
        <w:tc>
          <w:tcPr>
            <w:tcW w:w="1700" w:type="dxa"/>
          </w:tcPr>
          <w:p w14:paraId="54D3CA98" w14:textId="02CD80E6" w:rsidR="00CE1862" w:rsidRDefault="00CE1862" w:rsidP="00D53E3D">
            <w:pPr>
              <w:spacing w:line="360" w:lineRule="auto"/>
              <w:jc w:val="center"/>
              <w:rPr>
                <w:rFonts w:ascii="Arial" w:hAnsi="Arial" w:cs="Arial"/>
                <w:bCs/>
              </w:rPr>
            </w:pPr>
            <w:r>
              <w:rPr>
                <w:rFonts w:ascii="Arial" w:hAnsi="Arial" w:cs="Arial"/>
                <w:bCs/>
              </w:rPr>
              <w:t>1</w:t>
            </w:r>
          </w:p>
        </w:tc>
      </w:tr>
      <w:tr w:rsidR="00CE1862" w14:paraId="1499AFC8" w14:textId="77777777" w:rsidTr="00CE1862">
        <w:tc>
          <w:tcPr>
            <w:tcW w:w="2044" w:type="dxa"/>
          </w:tcPr>
          <w:p w14:paraId="7D9F1A4F" w14:textId="70BC4DFC" w:rsidR="00CE1862" w:rsidRDefault="00CE1862" w:rsidP="00063142">
            <w:pPr>
              <w:spacing w:line="360" w:lineRule="auto"/>
              <w:jc w:val="both"/>
              <w:rPr>
                <w:rFonts w:ascii="Arial" w:hAnsi="Arial" w:cs="Arial"/>
                <w:bCs/>
              </w:rPr>
            </w:pPr>
            <w:r>
              <w:rPr>
                <w:rFonts w:ascii="Arial" w:hAnsi="Arial" w:cs="Arial"/>
                <w:bCs/>
              </w:rPr>
              <w:t>Centro Socioeducativo Nazario Benavidez</w:t>
            </w:r>
          </w:p>
        </w:tc>
        <w:tc>
          <w:tcPr>
            <w:tcW w:w="2201" w:type="dxa"/>
          </w:tcPr>
          <w:p w14:paraId="075F33BB" w14:textId="7C532F64" w:rsidR="00CE1862" w:rsidRDefault="000260DB" w:rsidP="00063142">
            <w:pPr>
              <w:spacing w:line="360" w:lineRule="auto"/>
              <w:jc w:val="both"/>
              <w:rPr>
                <w:rFonts w:ascii="Arial" w:hAnsi="Arial" w:cs="Arial"/>
                <w:bCs/>
              </w:rPr>
            </w:pPr>
            <w:proofErr w:type="spellStart"/>
            <w:r>
              <w:rPr>
                <w:rFonts w:ascii="Arial" w:hAnsi="Arial" w:cs="Arial"/>
                <w:bCs/>
              </w:rPr>
              <w:t>Cheble</w:t>
            </w:r>
            <w:proofErr w:type="spellEnd"/>
            <w:r>
              <w:rPr>
                <w:rFonts w:ascii="Arial" w:hAnsi="Arial" w:cs="Arial"/>
                <w:bCs/>
              </w:rPr>
              <w:t>, Pablo</w:t>
            </w:r>
          </w:p>
        </w:tc>
        <w:tc>
          <w:tcPr>
            <w:tcW w:w="2600" w:type="dxa"/>
          </w:tcPr>
          <w:p w14:paraId="5BC14022" w14:textId="46F385C2" w:rsidR="00CE1862" w:rsidRDefault="00CE1862" w:rsidP="00063142">
            <w:pPr>
              <w:spacing w:line="360" w:lineRule="auto"/>
              <w:jc w:val="both"/>
              <w:rPr>
                <w:rFonts w:ascii="Arial" w:hAnsi="Arial" w:cs="Arial"/>
                <w:bCs/>
              </w:rPr>
            </w:pPr>
            <w:r>
              <w:rPr>
                <w:rFonts w:ascii="Arial" w:hAnsi="Arial" w:cs="Arial"/>
                <w:bCs/>
              </w:rPr>
              <w:t>Fray Justo Santa María de Oro. s/n, las moras. Zonda</w:t>
            </w:r>
          </w:p>
        </w:tc>
        <w:tc>
          <w:tcPr>
            <w:tcW w:w="1700" w:type="dxa"/>
          </w:tcPr>
          <w:p w14:paraId="1FC646E0" w14:textId="37E6A482" w:rsidR="00CE1862" w:rsidRDefault="00CE1862" w:rsidP="00D53E3D">
            <w:pPr>
              <w:spacing w:line="360" w:lineRule="auto"/>
              <w:jc w:val="center"/>
              <w:rPr>
                <w:rFonts w:ascii="Arial" w:hAnsi="Arial" w:cs="Arial"/>
                <w:bCs/>
              </w:rPr>
            </w:pPr>
            <w:r>
              <w:rPr>
                <w:rFonts w:ascii="Arial" w:hAnsi="Arial" w:cs="Arial"/>
                <w:bCs/>
              </w:rPr>
              <w:t>1</w:t>
            </w:r>
          </w:p>
        </w:tc>
      </w:tr>
      <w:tr w:rsidR="00F5012B" w14:paraId="08E0209A" w14:textId="77777777" w:rsidTr="00CE1862">
        <w:tc>
          <w:tcPr>
            <w:tcW w:w="2044" w:type="dxa"/>
          </w:tcPr>
          <w:p w14:paraId="1786F60E" w14:textId="1FB672B9" w:rsidR="00F5012B" w:rsidRDefault="00F5012B" w:rsidP="00063142">
            <w:pPr>
              <w:spacing w:line="360" w:lineRule="auto"/>
              <w:jc w:val="both"/>
              <w:rPr>
                <w:rFonts w:ascii="Arial" w:hAnsi="Arial" w:cs="Arial"/>
                <w:bCs/>
              </w:rPr>
            </w:pPr>
            <w:r>
              <w:rPr>
                <w:rFonts w:ascii="Arial" w:hAnsi="Arial" w:cs="Arial"/>
                <w:bCs/>
              </w:rPr>
              <w:lastRenderedPageBreak/>
              <w:t>Centro de Admisión y Derivación (CAD)</w:t>
            </w:r>
          </w:p>
        </w:tc>
        <w:tc>
          <w:tcPr>
            <w:tcW w:w="2201" w:type="dxa"/>
          </w:tcPr>
          <w:p w14:paraId="2F9A24B8" w14:textId="3DD9909E" w:rsidR="00F5012B" w:rsidRDefault="00F5012B" w:rsidP="00063142">
            <w:pPr>
              <w:spacing w:line="360" w:lineRule="auto"/>
              <w:jc w:val="both"/>
              <w:rPr>
                <w:rFonts w:ascii="Arial" w:hAnsi="Arial" w:cs="Arial"/>
                <w:bCs/>
              </w:rPr>
            </w:pPr>
            <w:proofErr w:type="spellStart"/>
            <w:r>
              <w:rPr>
                <w:rFonts w:ascii="Arial" w:hAnsi="Arial" w:cs="Arial"/>
                <w:bCs/>
              </w:rPr>
              <w:t>Fa</w:t>
            </w:r>
            <w:r w:rsidR="009B4479">
              <w:rPr>
                <w:rFonts w:ascii="Arial" w:hAnsi="Arial" w:cs="Arial"/>
                <w:bCs/>
              </w:rPr>
              <w:t>rran</w:t>
            </w:r>
            <w:proofErr w:type="spellEnd"/>
            <w:r>
              <w:rPr>
                <w:rFonts w:ascii="Arial" w:hAnsi="Arial" w:cs="Arial"/>
                <w:bCs/>
              </w:rPr>
              <w:t>, María Emilia</w:t>
            </w:r>
          </w:p>
        </w:tc>
        <w:tc>
          <w:tcPr>
            <w:tcW w:w="2600" w:type="dxa"/>
          </w:tcPr>
          <w:p w14:paraId="477F7212" w14:textId="598C5A5F" w:rsidR="00F5012B" w:rsidRDefault="009B4479" w:rsidP="00063142">
            <w:pPr>
              <w:spacing w:line="360" w:lineRule="auto"/>
              <w:jc w:val="both"/>
              <w:rPr>
                <w:rFonts w:ascii="Arial" w:hAnsi="Arial" w:cs="Arial"/>
                <w:bCs/>
              </w:rPr>
            </w:pPr>
            <w:r>
              <w:rPr>
                <w:rFonts w:ascii="Arial" w:hAnsi="Arial" w:cs="Arial"/>
                <w:bCs/>
              </w:rPr>
              <w:t xml:space="preserve">Villa Don Arturo. Esquina Libertador y </w:t>
            </w:r>
            <w:proofErr w:type="spellStart"/>
            <w:r>
              <w:rPr>
                <w:rFonts w:ascii="Arial" w:hAnsi="Arial" w:cs="Arial"/>
                <w:bCs/>
              </w:rPr>
              <w:t>Esquiu</w:t>
            </w:r>
            <w:proofErr w:type="spellEnd"/>
            <w:r w:rsidR="00DB2501">
              <w:rPr>
                <w:rFonts w:ascii="Arial" w:hAnsi="Arial" w:cs="Arial"/>
                <w:bCs/>
              </w:rPr>
              <w:t>. Santa Lucia</w:t>
            </w:r>
          </w:p>
        </w:tc>
        <w:tc>
          <w:tcPr>
            <w:tcW w:w="1700" w:type="dxa"/>
          </w:tcPr>
          <w:p w14:paraId="7F480476" w14:textId="7C2D89EF" w:rsidR="00F5012B" w:rsidRDefault="009B4479" w:rsidP="00D53E3D">
            <w:pPr>
              <w:spacing w:line="360" w:lineRule="auto"/>
              <w:jc w:val="center"/>
              <w:rPr>
                <w:rFonts w:ascii="Arial" w:hAnsi="Arial" w:cs="Arial"/>
                <w:bCs/>
              </w:rPr>
            </w:pPr>
            <w:r>
              <w:rPr>
                <w:rFonts w:ascii="Arial" w:hAnsi="Arial" w:cs="Arial"/>
                <w:bCs/>
              </w:rPr>
              <w:t>1</w:t>
            </w:r>
          </w:p>
        </w:tc>
      </w:tr>
      <w:tr w:rsidR="009B4479" w14:paraId="122AA3DA" w14:textId="77777777" w:rsidTr="00CE1862">
        <w:tc>
          <w:tcPr>
            <w:tcW w:w="2044" w:type="dxa"/>
          </w:tcPr>
          <w:p w14:paraId="1507EF11" w14:textId="08B11125" w:rsidR="009B4479" w:rsidRDefault="009B4479" w:rsidP="00063142">
            <w:pPr>
              <w:spacing w:line="360" w:lineRule="auto"/>
              <w:jc w:val="both"/>
              <w:rPr>
                <w:rFonts w:ascii="Arial" w:hAnsi="Arial" w:cs="Arial"/>
                <w:bCs/>
              </w:rPr>
            </w:pPr>
            <w:r>
              <w:rPr>
                <w:rFonts w:ascii="Arial" w:hAnsi="Arial" w:cs="Arial"/>
                <w:bCs/>
              </w:rPr>
              <w:t>Residencia Infantil Santa Lucia</w:t>
            </w:r>
          </w:p>
        </w:tc>
        <w:tc>
          <w:tcPr>
            <w:tcW w:w="2201" w:type="dxa"/>
          </w:tcPr>
          <w:p w14:paraId="6C6B2B73" w14:textId="6221FA1E" w:rsidR="009B4479" w:rsidRDefault="00DF57A8" w:rsidP="00063142">
            <w:pPr>
              <w:spacing w:line="360" w:lineRule="auto"/>
              <w:jc w:val="both"/>
              <w:rPr>
                <w:rFonts w:ascii="Arial" w:hAnsi="Arial" w:cs="Arial"/>
                <w:bCs/>
              </w:rPr>
            </w:pPr>
            <w:r>
              <w:rPr>
                <w:rFonts w:ascii="Arial" w:hAnsi="Arial" w:cs="Arial"/>
                <w:bCs/>
              </w:rPr>
              <w:t>Montaña, Marcela</w:t>
            </w:r>
          </w:p>
        </w:tc>
        <w:tc>
          <w:tcPr>
            <w:tcW w:w="2600" w:type="dxa"/>
          </w:tcPr>
          <w:p w14:paraId="666ED788" w14:textId="2E544314" w:rsidR="009B4479" w:rsidRDefault="00DB2501" w:rsidP="00063142">
            <w:pPr>
              <w:spacing w:line="360" w:lineRule="auto"/>
              <w:jc w:val="both"/>
              <w:rPr>
                <w:rFonts w:ascii="Arial" w:hAnsi="Arial" w:cs="Arial"/>
                <w:bCs/>
              </w:rPr>
            </w:pPr>
            <w:r>
              <w:rPr>
                <w:rFonts w:ascii="Arial" w:hAnsi="Arial" w:cs="Arial"/>
                <w:bCs/>
              </w:rPr>
              <w:t>Mendoza norte</w:t>
            </w:r>
            <w:r w:rsidR="009B4479">
              <w:rPr>
                <w:rFonts w:ascii="Arial" w:hAnsi="Arial" w:cs="Arial"/>
                <w:bCs/>
              </w:rPr>
              <w:t>. Chimbas</w:t>
            </w:r>
          </w:p>
        </w:tc>
        <w:tc>
          <w:tcPr>
            <w:tcW w:w="1700" w:type="dxa"/>
          </w:tcPr>
          <w:p w14:paraId="454F66E1" w14:textId="114E9BED" w:rsidR="009B4479" w:rsidRDefault="009B4479" w:rsidP="00D53E3D">
            <w:pPr>
              <w:spacing w:line="360" w:lineRule="auto"/>
              <w:jc w:val="center"/>
              <w:rPr>
                <w:rFonts w:ascii="Arial" w:hAnsi="Arial" w:cs="Arial"/>
                <w:bCs/>
              </w:rPr>
            </w:pPr>
            <w:proofErr w:type="spellStart"/>
            <w:r>
              <w:rPr>
                <w:rFonts w:ascii="Arial" w:hAnsi="Arial" w:cs="Arial"/>
                <w:bCs/>
              </w:rPr>
              <w:t>Dispenser</w:t>
            </w:r>
            <w:proofErr w:type="spellEnd"/>
            <w:r>
              <w:rPr>
                <w:rFonts w:ascii="Arial" w:hAnsi="Arial" w:cs="Arial"/>
                <w:bCs/>
              </w:rPr>
              <w:t xml:space="preserve"> común</w:t>
            </w:r>
          </w:p>
        </w:tc>
      </w:tr>
      <w:tr w:rsidR="00B86793" w14:paraId="50281C9C" w14:textId="77777777" w:rsidTr="00CE1862">
        <w:tc>
          <w:tcPr>
            <w:tcW w:w="2044" w:type="dxa"/>
          </w:tcPr>
          <w:p w14:paraId="334228A6" w14:textId="6A28A2FB" w:rsidR="00B86793" w:rsidRDefault="00B86793" w:rsidP="00063142">
            <w:pPr>
              <w:spacing w:line="360" w:lineRule="auto"/>
              <w:jc w:val="both"/>
              <w:rPr>
                <w:rFonts w:ascii="Arial" w:hAnsi="Arial" w:cs="Arial"/>
                <w:bCs/>
              </w:rPr>
            </w:pPr>
            <w:r>
              <w:rPr>
                <w:rFonts w:ascii="Arial" w:hAnsi="Arial" w:cs="Arial"/>
                <w:bCs/>
              </w:rPr>
              <w:t>Residencia Infantil Capital</w:t>
            </w:r>
          </w:p>
        </w:tc>
        <w:tc>
          <w:tcPr>
            <w:tcW w:w="2201" w:type="dxa"/>
          </w:tcPr>
          <w:p w14:paraId="0C1E35A2" w14:textId="5BB1A063" w:rsidR="00B86793" w:rsidRDefault="00B86793" w:rsidP="00063142">
            <w:pPr>
              <w:spacing w:line="360" w:lineRule="auto"/>
              <w:jc w:val="both"/>
              <w:rPr>
                <w:rFonts w:ascii="Arial" w:hAnsi="Arial" w:cs="Arial"/>
                <w:bCs/>
              </w:rPr>
            </w:pPr>
            <w:proofErr w:type="spellStart"/>
            <w:r>
              <w:rPr>
                <w:rFonts w:ascii="Arial" w:hAnsi="Arial" w:cs="Arial"/>
                <w:bCs/>
              </w:rPr>
              <w:t>Diaz</w:t>
            </w:r>
            <w:proofErr w:type="spellEnd"/>
            <w:r>
              <w:rPr>
                <w:rFonts w:ascii="Arial" w:hAnsi="Arial" w:cs="Arial"/>
                <w:bCs/>
              </w:rPr>
              <w:t>, Paola</w:t>
            </w:r>
          </w:p>
        </w:tc>
        <w:tc>
          <w:tcPr>
            <w:tcW w:w="2600" w:type="dxa"/>
          </w:tcPr>
          <w:p w14:paraId="1E52DBDE" w14:textId="77777777" w:rsidR="00B86793" w:rsidRDefault="00B86793" w:rsidP="00063142">
            <w:pPr>
              <w:spacing w:line="360" w:lineRule="auto"/>
              <w:jc w:val="both"/>
              <w:rPr>
                <w:rFonts w:ascii="Arial" w:hAnsi="Arial" w:cs="Arial"/>
                <w:bCs/>
              </w:rPr>
            </w:pPr>
            <w:r>
              <w:rPr>
                <w:rFonts w:ascii="Arial" w:hAnsi="Arial" w:cs="Arial"/>
                <w:bCs/>
              </w:rPr>
              <w:t>Mendoza sur.</w:t>
            </w:r>
          </w:p>
          <w:p w14:paraId="7DFC4CB5" w14:textId="401B6CE8" w:rsidR="00B86793" w:rsidRDefault="00B86793" w:rsidP="00063142">
            <w:pPr>
              <w:spacing w:line="360" w:lineRule="auto"/>
              <w:jc w:val="both"/>
              <w:rPr>
                <w:rFonts w:ascii="Arial" w:hAnsi="Arial" w:cs="Arial"/>
                <w:bCs/>
              </w:rPr>
            </w:pPr>
            <w:r>
              <w:rPr>
                <w:rFonts w:ascii="Arial" w:hAnsi="Arial" w:cs="Arial"/>
                <w:bCs/>
              </w:rPr>
              <w:t>Capital</w:t>
            </w:r>
          </w:p>
        </w:tc>
        <w:tc>
          <w:tcPr>
            <w:tcW w:w="1700" w:type="dxa"/>
          </w:tcPr>
          <w:p w14:paraId="5317B92F" w14:textId="7980DB53" w:rsidR="00B86793" w:rsidRDefault="00B86793" w:rsidP="00B86793">
            <w:pPr>
              <w:spacing w:line="360" w:lineRule="auto"/>
              <w:jc w:val="center"/>
              <w:rPr>
                <w:rFonts w:ascii="Arial" w:hAnsi="Arial" w:cs="Arial"/>
                <w:bCs/>
              </w:rPr>
            </w:pPr>
            <w:proofErr w:type="spellStart"/>
            <w:r>
              <w:rPr>
                <w:rFonts w:ascii="Arial" w:hAnsi="Arial" w:cs="Arial"/>
                <w:bCs/>
              </w:rPr>
              <w:t>Dispenser</w:t>
            </w:r>
            <w:proofErr w:type="spellEnd"/>
            <w:r>
              <w:rPr>
                <w:rFonts w:ascii="Arial" w:hAnsi="Arial" w:cs="Arial"/>
                <w:bCs/>
              </w:rPr>
              <w:t xml:space="preserve"> común</w:t>
            </w:r>
          </w:p>
        </w:tc>
      </w:tr>
      <w:tr w:rsidR="009B4479" w14:paraId="052A7D6B" w14:textId="77777777" w:rsidTr="00CE1862">
        <w:tc>
          <w:tcPr>
            <w:tcW w:w="2044" w:type="dxa"/>
          </w:tcPr>
          <w:p w14:paraId="4C841425" w14:textId="03AEB2B0" w:rsidR="009B4479" w:rsidRDefault="009B4479" w:rsidP="00063142">
            <w:pPr>
              <w:spacing w:line="360" w:lineRule="auto"/>
              <w:jc w:val="both"/>
              <w:rPr>
                <w:rFonts w:ascii="Arial" w:hAnsi="Arial" w:cs="Arial"/>
                <w:bCs/>
              </w:rPr>
            </w:pPr>
            <w:r>
              <w:rPr>
                <w:rFonts w:ascii="Arial" w:hAnsi="Arial" w:cs="Arial"/>
                <w:bCs/>
              </w:rPr>
              <w:t xml:space="preserve">Residencia Cura </w:t>
            </w:r>
            <w:proofErr w:type="spellStart"/>
            <w:r>
              <w:rPr>
                <w:rFonts w:ascii="Arial" w:hAnsi="Arial" w:cs="Arial"/>
                <w:bCs/>
              </w:rPr>
              <w:t>Brochero</w:t>
            </w:r>
            <w:proofErr w:type="spellEnd"/>
          </w:p>
        </w:tc>
        <w:tc>
          <w:tcPr>
            <w:tcW w:w="2201" w:type="dxa"/>
          </w:tcPr>
          <w:p w14:paraId="0205B9B2" w14:textId="1137DC49" w:rsidR="009B4479" w:rsidRDefault="004C6714" w:rsidP="00063142">
            <w:pPr>
              <w:spacing w:line="360" w:lineRule="auto"/>
              <w:jc w:val="both"/>
              <w:rPr>
                <w:rFonts w:ascii="Arial" w:hAnsi="Arial" w:cs="Arial"/>
                <w:bCs/>
              </w:rPr>
            </w:pPr>
            <w:proofErr w:type="spellStart"/>
            <w:r>
              <w:rPr>
                <w:rFonts w:ascii="Arial" w:hAnsi="Arial" w:cs="Arial"/>
                <w:bCs/>
              </w:rPr>
              <w:t>Aciar</w:t>
            </w:r>
            <w:proofErr w:type="spellEnd"/>
            <w:r>
              <w:rPr>
                <w:rFonts w:ascii="Arial" w:hAnsi="Arial" w:cs="Arial"/>
                <w:bCs/>
              </w:rPr>
              <w:t>, Viviana</w:t>
            </w:r>
          </w:p>
        </w:tc>
        <w:tc>
          <w:tcPr>
            <w:tcW w:w="2600" w:type="dxa"/>
          </w:tcPr>
          <w:p w14:paraId="30B18482" w14:textId="056B6417" w:rsidR="009B4479" w:rsidRDefault="00DB2501" w:rsidP="00063142">
            <w:pPr>
              <w:spacing w:line="360" w:lineRule="auto"/>
              <w:jc w:val="both"/>
              <w:rPr>
                <w:rFonts w:ascii="Arial" w:hAnsi="Arial" w:cs="Arial"/>
                <w:bCs/>
              </w:rPr>
            </w:pPr>
            <w:r>
              <w:rPr>
                <w:rFonts w:ascii="Arial" w:hAnsi="Arial" w:cs="Arial"/>
                <w:bCs/>
              </w:rPr>
              <w:t>Lemos sur</w:t>
            </w:r>
            <w:r w:rsidR="009B4479">
              <w:rPr>
                <w:rFonts w:ascii="Arial" w:hAnsi="Arial" w:cs="Arial"/>
                <w:bCs/>
              </w:rPr>
              <w:t>. Entre calle 7 y 8</w:t>
            </w:r>
            <w:r>
              <w:rPr>
                <w:rFonts w:ascii="Arial" w:hAnsi="Arial" w:cs="Arial"/>
                <w:bCs/>
              </w:rPr>
              <w:t>.</w:t>
            </w:r>
            <w:r w:rsidR="009B4479">
              <w:rPr>
                <w:rFonts w:ascii="Arial" w:hAnsi="Arial" w:cs="Arial"/>
                <w:bCs/>
              </w:rPr>
              <w:t xml:space="preserve"> Pocito</w:t>
            </w:r>
          </w:p>
        </w:tc>
        <w:tc>
          <w:tcPr>
            <w:tcW w:w="1700" w:type="dxa"/>
          </w:tcPr>
          <w:p w14:paraId="25353477" w14:textId="509E2210" w:rsidR="009B4479" w:rsidRDefault="009B4479" w:rsidP="00D53E3D">
            <w:pPr>
              <w:spacing w:line="360" w:lineRule="auto"/>
              <w:jc w:val="center"/>
              <w:rPr>
                <w:rFonts w:ascii="Arial" w:hAnsi="Arial" w:cs="Arial"/>
                <w:bCs/>
              </w:rPr>
            </w:pPr>
            <w:proofErr w:type="spellStart"/>
            <w:r>
              <w:rPr>
                <w:rFonts w:ascii="Arial" w:hAnsi="Arial" w:cs="Arial"/>
                <w:bCs/>
              </w:rPr>
              <w:t>Dispen</w:t>
            </w:r>
            <w:r w:rsidR="004C6714">
              <w:rPr>
                <w:rFonts w:ascii="Arial" w:hAnsi="Arial" w:cs="Arial"/>
                <w:bCs/>
              </w:rPr>
              <w:t>ser</w:t>
            </w:r>
            <w:proofErr w:type="spellEnd"/>
            <w:r w:rsidR="004C6714">
              <w:rPr>
                <w:rFonts w:ascii="Arial" w:hAnsi="Arial" w:cs="Arial"/>
                <w:bCs/>
              </w:rPr>
              <w:t xml:space="preserve"> común</w:t>
            </w:r>
          </w:p>
        </w:tc>
      </w:tr>
      <w:tr w:rsidR="000260DB" w14:paraId="63F82247" w14:textId="77777777" w:rsidTr="00DC41E1">
        <w:tc>
          <w:tcPr>
            <w:tcW w:w="6845" w:type="dxa"/>
            <w:gridSpan w:val="3"/>
          </w:tcPr>
          <w:p w14:paraId="47F3B0C1" w14:textId="0940DD97" w:rsidR="000260DB" w:rsidRPr="00D53E3D" w:rsidRDefault="002F69F6" w:rsidP="00D53E3D">
            <w:pPr>
              <w:spacing w:line="360" w:lineRule="auto"/>
              <w:jc w:val="center"/>
              <w:rPr>
                <w:rFonts w:ascii="Arial" w:hAnsi="Arial" w:cs="Arial"/>
                <w:b/>
              </w:rPr>
            </w:pPr>
            <w:r w:rsidRPr="00D53E3D">
              <w:rPr>
                <w:rFonts w:ascii="Arial" w:hAnsi="Arial" w:cs="Arial"/>
                <w:b/>
              </w:rPr>
              <w:t>TOTAL,</w:t>
            </w:r>
            <w:r>
              <w:rPr>
                <w:rFonts w:ascii="Arial" w:hAnsi="Arial" w:cs="Arial"/>
                <w:b/>
              </w:rPr>
              <w:t xml:space="preserve"> DISPENSER FRIO/CALOR</w:t>
            </w:r>
          </w:p>
        </w:tc>
        <w:tc>
          <w:tcPr>
            <w:tcW w:w="1700" w:type="dxa"/>
          </w:tcPr>
          <w:p w14:paraId="6AD0B68D" w14:textId="4438A884" w:rsidR="000260DB" w:rsidRPr="000260DB" w:rsidRDefault="000260DB" w:rsidP="00D53E3D">
            <w:pPr>
              <w:spacing w:line="360" w:lineRule="auto"/>
              <w:jc w:val="center"/>
              <w:rPr>
                <w:rFonts w:ascii="Arial" w:hAnsi="Arial" w:cs="Arial"/>
                <w:b/>
              </w:rPr>
            </w:pPr>
            <w:r w:rsidRPr="000260DB">
              <w:rPr>
                <w:rFonts w:ascii="Arial" w:hAnsi="Arial" w:cs="Arial"/>
                <w:b/>
              </w:rPr>
              <w:t>1</w:t>
            </w:r>
            <w:r w:rsidR="002F69F6">
              <w:rPr>
                <w:rFonts w:ascii="Arial" w:hAnsi="Arial" w:cs="Arial"/>
                <w:b/>
              </w:rPr>
              <w:t>1</w:t>
            </w:r>
          </w:p>
        </w:tc>
      </w:tr>
      <w:tr w:rsidR="002F69F6" w14:paraId="6AF07987" w14:textId="77777777" w:rsidTr="00DC41E1">
        <w:tc>
          <w:tcPr>
            <w:tcW w:w="6845" w:type="dxa"/>
            <w:gridSpan w:val="3"/>
          </w:tcPr>
          <w:p w14:paraId="64355F31" w14:textId="71401ECF" w:rsidR="002F69F6" w:rsidRPr="00D53E3D" w:rsidRDefault="002F69F6" w:rsidP="00D53E3D">
            <w:pPr>
              <w:spacing w:line="360" w:lineRule="auto"/>
              <w:jc w:val="center"/>
              <w:rPr>
                <w:rFonts w:ascii="Arial" w:hAnsi="Arial" w:cs="Arial"/>
                <w:b/>
              </w:rPr>
            </w:pPr>
            <w:r>
              <w:rPr>
                <w:rFonts w:ascii="Arial" w:hAnsi="Arial" w:cs="Arial"/>
                <w:b/>
              </w:rPr>
              <w:t>TOTAL, DISPENSER COMÚN</w:t>
            </w:r>
          </w:p>
        </w:tc>
        <w:tc>
          <w:tcPr>
            <w:tcW w:w="1700" w:type="dxa"/>
          </w:tcPr>
          <w:p w14:paraId="6E91D049" w14:textId="1D353E08" w:rsidR="002F69F6" w:rsidRPr="000260DB" w:rsidRDefault="000A0748" w:rsidP="00D53E3D">
            <w:pPr>
              <w:spacing w:line="360" w:lineRule="auto"/>
              <w:jc w:val="center"/>
              <w:rPr>
                <w:rFonts w:ascii="Arial" w:hAnsi="Arial" w:cs="Arial"/>
                <w:b/>
              </w:rPr>
            </w:pPr>
            <w:r>
              <w:rPr>
                <w:rFonts w:ascii="Arial" w:hAnsi="Arial" w:cs="Arial"/>
                <w:b/>
              </w:rPr>
              <w:t>3</w:t>
            </w:r>
          </w:p>
        </w:tc>
      </w:tr>
    </w:tbl>
    <w:p w14:paraId="52E07621" w14:textId="77777777" w:rsidR="00062A83" w:rsidRDefault="00062A83" w:rsidP="00062A83">
      <w:pPr>
        <w:spacing w:line="360" w:lineRule="auto"/>
        <w:jc w:val="both"/>
        <w:rPr>
          <w:rFonts w:ascii="Arial" w:hAnsi="Arial" w:cs="Arial"/>
          <w:b/>
          <w:sz w:val="24"/>
          <w:szCs w:val="24"/>
        </w:rPr>
      </w:pPr>
    </w:p>
    <w:p w14:paraId="48F68574" w14:textId="0820AAE1" w:rsidR="0049731E" w:rsidRPr="0049731E" w:rsidRDefault="0049731E" w:rsidP="00062A83">
      <w:pPr>
        <w:spacing w:line="360" w:lineRule="auto"/>
        <w:jc w:val="both"/>
        <w:rPr>
          <w:rFonts w:ascii="Arial" w:hAnsi="Arial" w:cs="Arial"/>
          <w:b/>
          <w:sz w:val="24"/>
          <w:szCs w:val="24"/>
        </w:rPr>
      </w:pPr>
      <w:r w:rsidRPr="0049731E">
        <w:rPr>
          <w:rFonts w:ascii="Arial" w:hAnsi="Arial" w:cs="Arial"/>
          <w:b/>
          <w:sz w:val="24"/>
          <w:szCs w:val="24"/>
        </w:rPr>
        <w:t>ARTÍCULO 12º. ALCANCE Y MANTENIMIENTO DE LOS DISPENSADORES</w:t>
      </w:r>
    </w:p>
    <w:p w14:paraId="346A9320" w14:textId="42CB8167" w:rsidR="0049731E" w:rsidRPr="0049731E" w:rsidRDefault="0049731E" w:rsidP="00062A83">
      <w:pPr>
        <w:spacing w:before="100" w:beforeAutospacing="1" w:line="360" w:lineRule="auto"/>
        <w:jc w:val="both"/>
        <w:rPr>
          <w:rFonts w:ascii="Arial" w:hAnsi="Arial" w:cs="Arial"/>
          <w:bCs/>
          <w:sz w:val="24"/>
          <w:szCs w:val="24"/>
        </w:rPr>
      </w:pPr>
      <w:r w:rsidRPr="0049731E">
        <w:rPr>
          <w:rFonts w:ascii="Arial" w:hAnsi="Arial" w:cs="Arial"/>
          <w:bCs/>
          <w:sz w:val="24"/>
          <w:szCs w:val="24"/>
        </w:rPr>
        <w:t xml:space="preserve">El adjudicatario </w:t>
      </w:r>
      <w:r>
        <w:rPr>
          <w:rFonts w:ascii="Arial" w:hAnsi="Arial" w:cs="Arial"/>
          <w:bCs/>
          <w:sz w:val="24"/>
          <w:szCs w:val="24"/>
        </w:rPr>
        <w:t>deberá realizar</w:t>
      </w:r>
      <w:r w:rsidRPr="0049731E">
        <w:rPr>
          <w:rFonts w:ascii="Arial" w:hAnsi="Arial" w:cs="Arial"/>
          <w:bCs/>
          <w:sz w:val="24"/>
          <w:szCs w:val="24"/>
        </w:rPr>
        <w:t>, sin generar costos adicionales para la Dirección, el mantenimiento preventivo y correctivo, así como la limpieza integral mensual de cada uno de los dispensadores que se instalen en los espacios previamente designados por la Dirección. Estas tareas deberán comprender, como mínimo, la revisión del estado general del equipo, limpieza interna y externa, verificación del correcto funcionamiento de los mecanismos de dispensado y reposición de piezas menores en caso de desgaste o mal funcionamiento.</w:t>
      </w:r>
    </w:p>
    <w:p w14:paraId="779B003F" w14:textId="309C49A1" w:rsidR="0049731E" w:rsidRPr="0049731E" w:rsidRDefault="0049731E" w:rsidP="00062A83">
      <w:pPr>
        <w:spacing w:before="100" w:beforeAutospacing="1" w:line="360" w:lineRule="auto"/>
        <w:jc w:val="both"/>
        <w:rPr>
          <w:rFonts w:ascii="Arial" w:hAnsi="Arial" w:cs="Arial"/>
          <w:bCs/>
          <w:sz w:val="24"/>
          <w:szCs w:val="24"/>
        </w:rPr>
      </w:pPr>
      <w:r w:rsidRPr="0049731E">
        <w:rPr>
          <w:rFonts w:ascii="Arial" w:hAnsi="Arial" w:cs="Arial"/>
          <w:bCs/>
          <w:sz w:val="24"/>
          <w:szCs w:val="24"/>
        </w:rPr>
        <w:t>Será responsabilidad del adjudicatario llevar un registro detallado de cada intervención realizada, el cual deberá ser presentado y adjuntado junto con la factura mensual correspondiente</w:t>
      </w:r>
      <w:r w:rsidR="00062A83">
        <w:rPr>
          <w:rFonts w:ascii="Arial" w:hAnsi="Arial" w:cs="Arial"/>
          <w:bCs/>
          <w:sz w:val="24"/>
          <w:szCs w:val="24"/>
        </w:rPr>
        <w:t>.</w:t>
      </w:r>
    </w:p>
    <w:p w14:paraId="106577FC" w14:textId="6746601C" w:rsidR="0049731E" w:rsidRPr="0049731E" w:rsidRDefault="0049731E" w:rsidP="00062A83">
      <w:pPr>
        <w:spacing w:before="100" w:beforeAutospacing="1" w:line="360" w:lineRule="auto"/>
        <w:jc w:val="both"/>
        <w:rPr>
          <w:rFonts w:ascii="Arial" w:hAnsi="Arial" w:cs="Arial"/>
          <w:bCs/>
          <w:sz w:val="24"/>
          <w:szCs w:val="24"/>
        </w:rPr>
      </w:pPr>
      <w:r w:rsidRPr="0049731E">
        <w:rPr>
          <w:rFonts w:ascii="Arial" w:hAnsi="Arial" w:cs="Arial"/>
          <w:bCs/>
          <w:sz w:val="24"/>
          <w:szCs w:val="24"/>
        </w:rPr>
        <w:t>Todos los costos asociados a la ejecución de estas tareas</w:t>
      </w:r>
      <w:r w:rsidR="00062A83">
        <w:rPr>
          <w:rFonts w:ascii="Arial" w:hAnsi="Arial" w:cs="Arial"/>
          <w:bCs/>
          <w:sz w:val="24"/>
          <w:szCs w:val="24"/>
        </w:rPr>
        <w:t xml:space="preserve">, </w:t>
      </w:r>
      <w:r w:rsidRPr="0049731E">
        <w:rPr>
          <w:rFonts w:ascii="Arial" w:hAnsi="Arial" w:cs="Arial"/>
          <w:bCs/>
          <w:sz w:val="24"/>
          <w:szCs w:val="24"/>
        </w:rPr>
        <w:t>incluyendo materiales, mano de obra, traslados, reposición de partes, productos de limpieza u otros insumos necesarios</w:t>
      </w:r>
      <w:r w:rsidR="00062A83">
        <w:rPr>
          <w:rFonts w:ascii="Arial" w:hAnsi="Arial" w:cs="Arial"/>
          <w:bCs/>
          <w:sz w:val="24"/>
          <w:szCs w:val="24"/>
        </w:rPr>
        <w:t xml:space="preserve">, </w:t>
      </w:r>
      <w:r w:rsidRPr="0049731E">
        <w:rPr>
          <w:rFonts w:ascii="Arial" w:hAnsi="Arial" w:cs="Arial"/>
          <w:bCs/>
          <w:sz w:val="24"/>
          <w:szCs w:val="24"/>
        </w:rPr>
        <w:t>serán asumidos en su totalidad por el adjudicatario</w:t>
      </w:r>
      <w:r w:rsidR="00062A83">
        <w:rPr>
          <w:rFonts w:ascii="Arial" w:hAnsi="Arial" w:cs="Arial"/>
          <w:bCs/>
          <w:sz w:val="24"/>
          <w:szCs w:val="24"/>
        </w:rPr>
        <w:t xml:space="preserve">. </w:t>
      </w:r>
      <w:r w:rsidRPr="0049731E">
        <w:rPr>
          <w:rFonts w:ascii="Arial" w:hAnsi="Arial" w:cs="Arial"/>
          <w:bCs/>
          <w:sz w:val="24"/>
          <w:szCs w:val="24"/>
        </w:rPr>
        <w:t>Esta obligación se extenderá durante toda la vigencia del contrato</w:t>
      </w:r>
      <w:r w:rsidR="00062A83">
        <w:rPr>
          <w:rFonts w:ascii="Arial" w:hAnsi="Arial" w:cs="Arial"/>
          <w:bCs/>
          <w:sz w:val="24"/>
          <w:szCs w:val="24"/>
        </w:rPr>
        <w:t xml:space="preserve"> y de su respectivo prorroga.</w:t>
      </w:r>
    </w:p>
    <w:p w14:paraId="256A3627" w14:textId="11E1FCB9" w:rsidR="0049731E" w:rsidRPr="00062A83" w:rsidRDefault="0049731E" w:rsidP="00062A83">
      <w:pPr>
        <w:spacing w:before="100" w:beforeAutospacing="1" w:line="360" w:lineRule="auto"/>
        <w:jc w:val="both"/>
        <w:rPr>
          <w:rFonts w:ascii="Arial" w:hAnsi="Arial" w:cs="Arial"/>
          <w:bCs/>
          <w:sz w:val="24"/>
          <w:szCs w:val="24"/>
        </w:rPr>
      </w:pPr>
      <w:r w:rsidRPr="0049731E">
        <w:rPr>
          <w:rFonts w:ascii="Arial" w:hAnsi="Arial" w:cs="Arial"/>
          <w:bCs/>
          <w:sz w:val="24"/>
          <w:szCs w:val="24"/>
        </w:rPr>
        <w:t>El incumplimiento de estas obligaciones podrá ser causal de penalización o de rescisión contractual</w:t>
      </w:r>
      <w:r w:rsidR="00062A83">
        <w:rPr>
          <w:rFonts w:ascii="Arial" w:hAnsi="Arial" w:cs="Arial"/>
          <w:bCs/>
          <w:sz w:val="24"/>
          <w:szCs w:val="24"/>
        </w:rPr>
        <w:t>.</w:t>
      </w:r>
    </w:p>
    <w:p w14:paraId="5864B5CE" w14:textId="534B1707" w:rsidR="00FC2FFF" w:rsidRDefault="00FC2FFF" w:rsidP="00FC2FFF">
      <w:pPr>
        <w:spacing w:line="360" w:lineRule="auto"/>
        <w:jc w:val="both"/>
        <w:rPr>
          <w:rFonts w:ascii="Arial" w:hAnsi="Arial" w:cs="Arial"/>
          <w:b/>
          <w:sz w:val="24"/>
          <w:szCs w:val="24"/>
        </w:rPr>
      </w:pPr>
      <w:bookmarkStart w:id="2" w:name="_Hlk195256600"/>
      <w:r w:rsidRPr="00E03A40">
        <w:rPr>
          <w:rFonts w:ascii="Arial" w:hAnsi="Arial" w:cs="Arial"/>
          <w:b/>
          <w:sz w:val="24"/>
          <w:szCs w:val="24"/>
        </w:rPr>
        <w:t>ARTÍCULO 1</w:t>
      </w:r>
      <w:r w:rsidR="000452ED">
        <w:rPr>
          <w:rFonts w:ascii="Arial" w:hAnsi="Arial" w:cs="Arial"/>
          <w:b/>
          <w:sz w:val="24"/>
          <w:szCs w:val="24"/>
        </w:rPr>
        <w:t>3</w:t>
      </w:r>
      <w:r w:rsidRPr="00E03A40">
        <w:rPr>
          <w:rFonts w:ascii="Arial" w:hAnsi="Arial" w:cs="Arial"/>
          <w:b/>
          <w:sz w:val="24"/>
          <w:szCs w:val="24"/>
        </w:rPr>
        <w:t xml:space="preserve">º. </w:t>
      </w:r>
      <w:r>
        <w:rPr>
          <w:rFonts w:ascii="Arial" w:hAnsi="Arial" w:cs="Arial"/>
          <w:b/>
          <w:sz w:val="24"/>
          <w:szCs w:val="24"/>
        </w:rPr>
        <w:t>VIGENCIA DEL CONTRATO Y PRÓRROGA</w:t>
      </w:r>
    </w:p>
    <w:bookmarkEnd w:id="2"/>
    <w:p w14:paraId="2A9F96C0" w14:textId="7C6E0528" w:rsidR="00FC2FFF" w:rsidRDefault="00FC2FFF" w:rsidP="00FC2FFF">
      <w:pPr>
        <w:spacing w:line="360" w:lineRule="auto"/>
        <w:jc w:val="both"/>
        <w:rPr>
          <w:rFonts w:ascii="Arial" w:hAnsi="Arial" w:cs="Arial"/>
          <w:bCs/>
          <w:sz w:val="24"/>
          <w:szCs w:val="24"/>
        </w:rPr>
      </w:pPr>
      <w:r>
        <w:rPr>
          <w:rFonts w:ascii="Arial" w:hAnsi="Arial" w:cs="Arial"/>
          <w:bCs/>
          <w:sz w:val="24"/>
          <w:szCs w:val="24"/>
        </w:rPr>
        <w:t xml:space="preserve">La vigencia del contrato será de </w:t>
      </w:r>
      <w:r w:rsidR="007C025E">
        <w:rPr>
          <w:rFonts w:ascii="Arial" w:hAnsi="Arial" w:cs="Arial"/>
          <w:bCs/>
          <w:sz w:val="24"/>
          <w:szCs w:val="24"/>
        </w:rPr>
        <w:t>8</w:t>
      </w:r>
      <w:r>
        <w:rPr>
          <w:rFonts w:ascii="Arial" w:hAnsi="Arial" w:cs="Arial"/>
          <w:bCs/>
          <w:sz w:val="24"/>
          <w:szCs w:val="24"/>
        </w:rPr>
        <w:t xml:space="preserve"> meses a partir de la notificación de su adjudicación.</w:t>
      </w:r>
    </w:p>
    <w:p w14:paraId="3DF8AF6C" w14:textId="7EFF957A" w:rsidR="00063142" w:rsidRDefault="006E0B77" w:rsidP="00063142">
      <w:pPr>
        <w:spacing w:line="360" w:lineRule="auto"/>
        <w:jc w:val="both"/>
        <w:rPr>
          <w:rFonts w:ascii="Arial" w:hAnsi="Arial" w:cs="Arial"/>
          <w:b/>
        </w:rPr>
      </w:pPr>
      <w:r w:rsidRPr="00E03A40">
        <w:rPr>
          <w:rFonts w:ascii="Arial" w:hAnsi="Arial" w:cs="Arial"/>
          <w:b/>
          <w:sz w:val="24"/>
          <w:szCs w:val="24"/>
        </w:rPr>
        <w:lastRenderedPageBreak/>
        <w:t>ARTÍCULO 1</w:t>
      </w:r>
      <w:r w:rsidR="000452ED">
        <w:rPr>
          <w:rFonts w:ascii="Arial" w:hAnsi="Arial" w:cs="Arial"/>
          <w:b/>
          <w:sz w:val="24"/>
          <w:szCs w:val="24"/>
        </w:rPr>
        <w:t>4</w:t>
      </w:r>
      <w:r w:rsidRPr="00E03A40">
        <w:rPr>
          <w:rFonts w:ascii="Arial" w:hAnsi="Arial" w:cs="Arial"/>
          <w:b/>
          <w:sz w:val="24"/>
          <w:szCs w:val="24"/>
        </w:rPr>
        <w:t>º. FACTURACIÓN</w:t>
      </w:r>
    </w:p>
    <w:p w14:paraId="07EBBA37" w14:textId="0F873E2A" w:rsidR="00752675" w:rsidRPr="0097133F" w:rsidRDefault="009E2ACC" w:rsidP="00063142">
      <w:pPr>
        <w:spacing w:line="360" w:lineRule="auto"/>
        <w:jc w:val="both"/>
        <w:rPr>
          <w:rFonts w:ascii="Arial" w:hAnsi="Arial" w:cs="Arial"/>
          <w:b/>
        </w:rPr>
      </w:pPr>
      <w:r>
        <w:rPr>
          <w:rFonts w:ascii="Arial" w:hAnsi="Arial" w:cs="Arial"/>
          <w:bCs/>
        </w:rPr>
        <w:t>El proveedor debe</w:t>
      </w:r>
      <w:r w:rsidR="00A7255B">
        <w:rPr>
          <w:rFonts w:ascii="Arial" w:hAnsi="Arial" w:cs="Arial"/>
          <w:bCs/>
        </w:rPr>
        <w:t>rá</w:t>
      </w:r>
      <w:r>
        <w:rPr>
          <w:rFonts w:ascii="Arial" w:hAnsi="Arial" w:cs="Arial"/>
          <w:bCs/>
        </w:rPr>
        <w:t xml:space="preserve"> estar inscripto en </w:t>
      </w:r>
      <w:r w:rsidR="00102EC0">
        <w:rPr>
          <w:rFonts w:ascii="Arial" w:hAnsi="Arial" w:cs="Arial"/>
          <w:bCs/>
        </w:rPr>
        <w:t>ARCA</w:t>
      </w:r>
      <w:r>
        <w:rPr>
          <w:rFonts w:ascii="Arial" w:hAnsi="Arial" w:cs="Arial"/>
          <w:bCs/>
        </w:rPr>
        <w:t xml:space="preserve"> en la actividad correspondiente a la </w:t>
      </w:r>
      <w:r w:rsidR="00A023FB">
        <w:rPr>
          <w:rFonts w:ascii="Arial" w:hAnsi="Arial" w:cs="Arial"/>
          <w:bCs/>
        </w:rPr>
        <w:t>compulsa</w:t>
      </w:r>
      <w:r>
        <w:rPr>
          <w:rFonts w:ascii="Arial" w:hAnsi="Arial" w:cs="Arial"/>
          <w:bCs/>
        </w:rPr>
        <w:t xml:space="preserve">. </w:t>
      </w:r>
      <w:r w:rsidR="006E0B77">
        <w:rPr>
          <w:rFonts w:ascii="Arial" w:hAnsi="Arial" w:cs="Arial"/>
          <w:bCs/>
        </w:rPr>
        <w:t>La factura debe</w:t>
      </w:r>
      <w:r>
        <w:rPr>
          <w:rFonts w:ascii="Arial" w:hAnsi="Arial" w:cs="Arial"/>
          <w:bCs/>
        </w:rPr>
        <w:t>rá</w:t>
      </w:r>
      <w:r w:rsidR="006E0B77">
        <w:rPr>
          <w:rFonts w:ascii="Arial" w:hAnsi="Arial" w:cs="Arial"/>
          <w:bCs/>
        </w:rPr>
        <w:t xml:space="preserve"> </w:t>
      </w:r>
      <w:r>
        <w:rPr>
          <w:rFonts w:ascii="Arial" w:hAnsi="Arial" w:cs="Arial"/>
          <w:bCs/>
        </w:rPr>
        <w:t xml:space="preserve">emitirse </w:t>
      </w:r>
      <w:r w:rsidR="006E0B77">
        <w:rPr>
          <w:rFonts w:ascii="Arial" w:hAnsi="Arial" w:cs="Arial"/>
          <w:bCs/>
        </w:rPr>
        <w:t xml:space="preserve">a favor de Dirección de Niñez, Adolescencia y Familia CUIT. Nº </w:t>
      </w:r>
      <w:r w:rsidR="00752675" w:rsidRPr="0097133F">
        <w:rPr>
          <w:rFonts w:ascii="Arial" w:hAnsi="Arial" w:cs="Arial"/>
          <w:b/>
        </w:rPr>
        <w:t>30-70915106-8.</w:t>
      </w:r>
    </w:p>
    <w:p w14:paraId="2AFC8819" w14:textId="133E416B" w:rsidR="00A7255B" w:rsidRDefault="0002372B" w:rsidP="00E03A40">
      <w:pPr>
        <w:spacing w:line="360" w:lineRule="auto"/>
        <w:jc w:val="both"/>
        <w:rPr>
          <w:rFonts w:ascii="Arial" w:hAnsi="Arial" w:cs="Arial"/>
          <w:bCs/>
        </w:rPr>
      </w:pPr>
      <w:r>
        <w:rPr>
          <w:rFonts w:ascii="Arial" w:hAnsi="Arial" w:cs="Arial"/>
          <w:bCs/>
        </w:rPr>
        <w:t>E</w:t>
      </w:r>
      <w:r w:rsidR="009E2ACC">
        <w:rPr>
          <w:rFonts w:ascii="Arial" w:hAnsi="Arial" w:cs="Arial"/>
          <w:bCs/>
        </w:rPr>
        <w:t>l</w:t>
      </w:r>
      <w:r w:rsidR="00752675" w:rsidRPr="00EC55D9">
        <w:rPr>
          <w:rFonts w:ascii="Arial" w:hAnsi="Arial" w:cs="Arial"/>
          <w:bCs/>
        </w:rPr>
        <w:t xml:space="preserve"> pago</w:t>
      </w:r>
      <w:r>
        <w:rPr>
          <w:rFonts w:ascii="Arial" w:hAnsi="Arial" w:cs="Arial"/>
          <w:bCs/>
        </w:rPr>
        <w:t xml:space="preserve"> se </w:t>
      </w:r>
      <w:r w:rsidR="003D3418">
        <w:rPr>
          <w:rFonts w:ascii="Arial" w:hAnsi="Arial" w:cs="Arial"/>
          <w:bCs/>
        </w:rPr>
        <w:t>realizará</w:t>
      </w:r>
      <w:r>
        <w:rPr>
          <w:rFonts w:ascii="Arial" w:hAnsi="Arial" w:cs="Arial"/>
          <w:bCs/>
        </w:rPr>
        <w:t xml:space="preserve"> de manera mensual</w:t>
      </w:r>
      <w:r w:rsidR="009E2ACC">
        <w:rPr>
          <w:rFonts w:ascii="Arial" w:hAnsi="Arial" w:cs="Arial"/>
          <w:bCs/>
        </w:rPr>
        <w:t>,</w:t>
      </w:r>
      <w:r w:rsidR="00752675" w:rsidRPr="00EC55D9">
        <w:rPr>
          <w:rFonts w:ascii="Arial" w:hAnsi="Arial" w:cs="Arial"/>
          <w:bCs/>
        </w:rPr>
        <w:t xml:space="preserve"> además </w:t>
      </w:r>
      <w:r w:rsidR="009E2ACC">
        <w:rPr>
          <w:rFonts w:ascii="Arial" w:hAnsi="Arial" w:cs="Arial"/>
          <w:bCs/>
        </w:rPr>
        <w:t xml:space="preserve">de </w:t>
      </w:r>
      <w:r w:rsidR="00752675" w:rsidRPr="00EC55D9">
        <w:rPr>
          <w:rFonts w:ascii="Arial" w:hAnsi="Arial" w:cs="Arial"/>
          <w:bCs/>
        </w:rPr>
        <w:t>la Factura debe</w:t>
      </w:r>
      <w:r w:rsidR="00A7255B">
        <w:rPr>
          <w:rFonts w:ascii="Arial" w:hAnsi="Arial" w:cs="Arial"/>
          <w:bCs/>
        </w:rPr>
        <w:t>rá</w:t>
      </w:r>
      <w:r w:rsidR="00752675" w:rsidRPr="00EC55D9">
        <w:rPr>
          <w:rFonts w:ascii="Arial" w:hAnsi="Arial" w:cs="Arial"/>
          <w:bCs/>
        </w:rPr>
        <w:t xml:space="preserve"> adjuntar</w:t>
      </w:r>
      <w:r w:rsidR="009E2ACC">
        <w:rPr>
          <w:rFonts w:ascii="Arial" w:hAnsi="Arial" w:cs="Arial"/>
          <w:bCs/>
        </w:rPr>
        <w:t xml:space="preserve"> lo siguiente</w:t>
      </w:r>
      <w:r w:rsidR="00752675" w:rsidRPr="00EC55D9">
        <w:rPr>
          <w:rFonts w:ascii="Arial" w:hAnsi="Arial" w:cs="Arial"/>
          <w:bCs/>
        </w:rPr>
        <w:t xml:space="preserve">: </w:t>
      </w:r>
    </w:p>
    <w:p w14:paraId="0D7F260B" w14:textId="67409187" w:rsidR="00A7255B" w:rsidRDefault="00752675" w:rsidP="00E03A40">
      <w:pPr>
        <w:spacing w:line="360" w:lineRule="auto"/>
        <w:jc w:val="both"/>
        <w:rPr>
          <w:rFonts w:ascii="Arial" w:hAnsi="Arial" w:cs="Arial"/>
          <w:bCs/>
        </w:rPr>
      </w:pPr>
      <w:r w:rsidRPr="00EC55D9">
        <w:rPr>
          <w:rFonts w:ascii="Arial" w:hAnsi="Arial" w:cs="Arial"/>
          <w:bCs/>
        </w:rPr>
        <w:t xml:space="preserve">a) Cumplimiento Fiscal emitido por DGR de la provincia de San Juan, vigente a la fecha </w:t>
      </w:r>
      <w:r w:rsidR="00A7255B">
        <w:rPr>
          <w:rFonts w:ascii="Arial" w:hAnsi="Arial" w:cs="Arial"/>
          <w:bCs/>
        </w:rPr>
        <w:t xml:space="preserve">de presentación </w:t>
      </w:r>
      <w:r w:rsidR="00211D12">
        <w:rPr>
          <w:rFonts w:ascii="Arial" w:hAnsi="Arial" w:cs="Arial"/>
          <w:bCs/>
        </w:rPr>
        <w:t>de la</w:t>
      </w:r>
      <w:r w:rsidR="00A7255B">
        <w:rPr>
          <w:rFonts w:ascii="Arial" w:hAnsi="Arial" w:cs="Arial"/>
          <w:bCs/>
        </w:rPr>
        <w:t xml:space="preserve"> factura</w:t>
      </w:r>
    </w:p>
    <w:p w14:paraId="6134CCB9" w14:textId="03B062DE" w:rsidR="00A7255B" w:rsidRDefault="00752675" w:rsidP="00E03A40">
      <w:pPr>
        <w:spacing w:line="360" w:lineRule="auto"/>
        <w:jc w:val="both"/>
        <w:rPr>
          <w:rFonts w:ascii="Arial" w:hAnsi="Arial" w:cs="Arial"/>
          <w:bCs/>
        </w:rPr>
      </w:pPr>
      <w:r w:rsidRPr="00EC55D9">
        <w:rPr>
          <w:rFonts w:ascii="Arial" w:hAnsi="Arial" w:cs="Arial"/>
          <w:bCs/>
        </w:rPr>
        <w:t xml:space="preserve">b)  </w:t>
      </w:r>
      <w:r w:rsidR="009E2ACC">
        <w:rPr>
          <w:rFonts w:ascii="Arial" w:hAnsi="Arial" w:cs="Arial"/>
          <w:bCs/>
        </w:rPr>
        <w:t>C</w:t>
      </w:r>
      <w:r w:rsidRPr="00EC55D9">
        <w:rPr>
          <w:rFonts w:ascii="Arial" w:hAnsi="Arial" w:cs="Arial"/>
          <w:bCs/>
        </w:rPr>
        <w:t>omprobante con CAE</w:t>
      </w:r>
      <w:r w:rsidR="009E2ACC">
        <w:rPr>
          <w:rFonts w:ascii="Arial" w:hAnsi="Arial" w:cs="Arial"/>
          <w:bCs/>
        </w:rPr>
        <w:t xml:space="preserve"> (Código de Autorización Electrónico)</w:t>
      </w:r>
      <w:r w:rsidRPr="00EC55D9">
        <w:rPr>
          <w:rFonts w:ascii="Arial" w:hAnsi="Arial" w:cs="Arial"/>
          <w:bCs/>
        </w:rPr>
        <w:t xml:space="preserve"> </w:t>
      </w:r>
    </w:p>
    <w:p w14:paraId="29A42243" w14:textId="042FC649" w:rsidR="005F0C02" w:rsidRPr="005F0C02" w:rsidRDefault="00752675" w:rsidP="00E03A40">
      <w:pPr>
        <w:spacing w:line="360" w:lineRule="auto"/>
        <w:jc w:val="both"/>
        <w:rPr>
          <w:rFonts w:ascii="Arial" w:hAnsi="Arial" w:cs="Arial"/>
          <w:bCs/>
        </w:rPr>
      </w:pPr>
      <w:r w:rsidRPr="00EC55D9">
        <w:rPr>
          <w:rFonts w:ascii="Arial" w:hAnsi="Arial" w:cs="Arial"/>
          <w:bCs/>
        </w:rPr>
        <w:t xml:space="preserve">c) Remito con CAI </w:t>
      </w:r>
      <w:r w:rsidR="009E2ACC">
        <w:rPr>
          <w:rFonts w:ascii="Arial" w:hAnsi="Arial" w:cs="Arial"/>
          <w:bCs/>
        </w:rPr>
        <w:t>(Código de Autorización de Impresión) vigente</w:t>
      </w:r>
      <w:r w:rsidR="005F0C02">
        <w:rPr>
          <w:rFonts w:ascii="Arial" w:hAnsi="Arial" w:cs="Arial"/>
          <w:bCs/>
        </w:rPr>
        <w:t>.</w:t>
      </w:r>
    </w:p>
    <w:p w14:paraId="231B155E" w14:textId="48CA2BA9" w:rsidR="00183661" w:rsidRDefault="00A7255B" w:rsidP="00D65AD1">
      <w:pPr>
        <w:pStyle w:val="Prrafodelista"/>
        <w:numPr>
          <w:ilvl w:val="0"/>
          <w:numId w:val="6"/>
        </w:numPr>
        <w:spacing w:line="360" w:lineRule="auto"/>
        <w:jc w:val="both"/>
        <w:rPr>
          <w:rFonts w:ascii="Arial" w:hAnsi="Arial" w:cs="Arial"/>
          <w:b/>
          <w:sz w:val="28"/>
          <w:szCs w:val="28"/>
          <w:u w:val="single"/>
        </w:rPr>
      </w:pPr>
      <w:r>
        <w:rPr>
          <w:rFonts w:ascii="Arial" w:hAnsi="Arial" w:cs="Arial"/>
          <w:b/>
          <w:sz w:val="28"/>
          <w:szCs w:val="28"/>
          <w:u w:val="single"/>
        </w:rPr>
        <w:t>ESPECIFICACIONES TÉCNICAS</w:t>
      </w:r>
    </w:p>
    <w:p w14:paraId="0EF9CDA9" w14:textId="56D7D029" w:rsidR="005158D9" w:rsidRDefault="005158D9" w:rsidP="005158D9">
      <w:pPr>
        <w:spacing w:line="360" w:lineRule="auto"/>
        <w:jc w:val="both"/>
        <w:rPr>
          <w:rFonts w:ascii="Arial" w:hAnsi="Arial" w:cs="Arial"/>
          <w:b/>
          <w:sz w:val="24"/>
          <w:szCs w:val="24"/>
        </w:rPr>
      </w:pPr>
      <w:bookmarkStart w:id="3" w:name="_Hlk197589180"/>
      <w:r w:rsidRPr="005158D9">
        <w:rPr>
          <w:rFonts w:ascii="Arial" w:hAnsi="Arial" w:cs="Arial"/>
          <w:b/>
          <w:sz w:val="24"/>
          <w:szCs w:val="24"/>
        </w:rPr>
        <w:t>ARTÍCULO 1º. CARACTERÍSTICAS DEL OBJET</w:t>
      </w:r>
      <w:bookmarkEnd w:id="3"/>
      <w:r w:rsidRPr="005158D9">
        <w:rPr>
          <w:rFonts w:ascii="Arial" w:hAnsi="Arial" w:cs="Arial"/>
          <w:b/>
          <w:sz w:val="24"/>
          <w:szCs w:val="24"/>
        </w:rPr>
        <w:t>O</w:t>
      </w:r>
    </w:p>
    <w:p w14:paraId="17F70BCD" w14:textId="77777777" w:rsidR="00DB2501" w:rsidRPr="00E468A4" w:rsidRDefault="00DB2501" w:rsidP="00DB2501">
      <w:pPr>
        <w:spacing w:before="100" w:beforeAutospacing="1" w:line="360" w:lineRule="auto"/>
        <w:rPr>
          <w:rFonts w:ascii="Arial" w:hAnsi="Arial" w:cs="Arial"/>
          <w:bCs/>
        </w:rPr>
      </w:pPr>
      <w:r w:rsidRPr="00E468A4">
        <w:rPr>
          <w:rFonts w:ascii="Arial" w:hAnsi="Arial" w:cs="Arial"/>
          <w:bCs/>
        </w:rPr>
        <w:t>El adjudicatario deberá proveer en calidad de comodato, durante toda la vigencia del contrato, el siguiente equipamiento:</w:t>
      </w:r>
    </w:p>
    <w:p w14:paraId="7B8C69E5" w14:textId="77777777" w:rsidR="00DB2501" w:rsidRPr="00E468A4" w:rsidRDefault="00DB2501" w:rsidP="00DB2501">
      <w:pPr>
        <w:numPr>
          <w:ilvl w:val="0"/>
          <w:numId w:val="16"/>
        </w:numPr>
        <w:spacing w:before="100" w:beforeAutospacing="1" w:line="360" w:lineRule="auto"/>
        <w:rPr>
          <w:rFonts w:ascii="Arial" w:hAnsi="Arial" w:cs="Arial"/>
          <w:bCs/>
        </w:rPr>
      </w:pPr>
      <w:r w:rsidRPr="00E468A4">
        <w:rPr>
          <w:rFonts w:ascii="Arial" w:hAnsi="Arial" w:cs="Arial"/>
          <w:bCs/>
        </w:rPr>
        <w:t>11 dispensadores de agua frío/calor, y</w:t>
      </w:r>
    </w:p>
    <w:p w14:paraId="30599F98" w14:textId="071107F6" w:rsidR="005158D9" w:rsidRPr="00DB2501" w:rsidRDefault="00DB2501" w:rsidP="00DB2501">
      <w:pPr>
        <w:numPr>
          <w:ilvl w:val="0"/>
          <w:numId w:val="16"/>
        </w:numPr>
        <w:spacing w:before="100" w:beforeAutospacing="1" w:line="360" w:lineRule="auto"/>
        <w:rPr>
          <w:rFonts w:ascii="Arial" w:hAnsi="Arial" w:cs="Arial"/>
          <w:bCs/>
        </w:rPr>
      </w:pPr>
      <w:r w:rsidRPr="00E468A4">
        <w:rPr>
          <w:rFonts w:ascii="Arial" w:hAnsi="Arial" w:cs="Arial"/>
          <w:bCs/>
        </w:rPr>
        <w:t>2 dispensadores comunes</w:t>
      </w:r>
    </w:p>
    <w:tbl>
      <w:tblPr>
        <w:tblW w:w="9940" w:type="dxa"/>
        <w:tblLook w:val="04A0" w:firstRow="1" w:lastRow="0" w:firstColumn="1" w:lastColumn="0" w:noHBand="0" w:noVBand="1"/>
      </w:tblPr>
      <w:tblGrid>
        <w:gridCol w:w="1119"/>
        <w:gridCol w:w="2920"/>
        <w:gridCol w:w="1824"/>
        <w:gridCol w:w="576"/>
        <w:gridCol w:w="1200"/>
        <w:gridCol w:w="1200"/>
        <w:gridCol w:w="1200"/>
      </w:tblGrid>
      <w:tr w:rsidR="00D53514" w:rsidRPr="00D53514" w14:paraId="3A58FB4C" w14:textId="77777777" w:rsidTr="00D53514">
        <w:trPr>
          <w:trHeight w:val="300"/>
        </w:trPr>
        <w:tc>
          <w:tcPr>
            <w:tcW w:w="102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7C370F8D" w14:textId="77777777" w:rsidR="00D53514" w:rsidRPr="00D53514" w:rsidRDefault="00D53514" w:rsidP="00D53514">
            <w:pPr>
              <w:spacing w:after="0" w:line="240" w:lineRule="auto"/>
              <w:jc w:val="center"/>
              <w:rPr>
                <w:rFonts w:ascii="Calibri" w:eastAsia="Times New Roman" w:hAnsi="Calibri" w:cs="Calibri"/>
                <w:b/>
                <w:bCs/>
                <w:color w:val="000000"/>
                <w:lang w:val="en-US" w:eastAsia="en-US"/>
              </w:rPr>
            </w:pPr>
            <w:r w:rsidRPr="00D53514">
              <w:rPr>
                <w:rFonts w:ascii="Calibri" w:eastAsia="Times New Roman" w:hAnsi="Calibri" w:cs="Calibri"/>
                <w:b/>
                <w:bCs/>
                <w:color w:val="000000"/>
                <w:lang w:val="en-US" w:eastAsia="en-US"/>
              </w:rPr>
              <w:t xml:space="preserve">RENGLON </w:t>
            </w:r>
          </w:p>
        </w:tc>
        <w:tc>
          <w:tcPr>
            <w:tcW w:w="292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675C9938" w14:textId="77777777" w:rsidR="00D53514" w:rsidRPr="00D53514" w:rsidRDefault="00D53514" w:rsidP="00D53514">
            <w:pPr>
              <w:spacing w:after="0" w:line="240" w:lineRule="auto"/>
              <w:jc w:val="center"/>
              <w:rPr>
                <w:rFonts w:ascii="Calibri" w:eastAsia="Times New Roman" w:hAnsi="Calibri" w:cs="Calibri"/>
                <w:b/>
                <w:bCs/>
                <w:color w:val="000000"/>
                <w:lang w:val="es-ES" w:eastAsia="en-US"/>
              </w:rPr>
            </w:pPr>
            <w:r w:rsidRPr="00D53514">
              <w:rPr>
                <w:rFonts w:ascii="Calibri" w:eastAsia="Times New Roman" w:hAnsi="Calibri" w:cs="Calibri"/>
                <w:b/>
                <w:bCs/>
                <w:color w:val="000000"/>
                <w:lang w:val="es-ES" w:eastAsia="en-US"/>
              </w:rPr>
              <w:t>CANTIDAD DE BIDONES DE AGUA POR 20 LITROS C/U.</w:t>
            </w:r>
          </w:p>
        </w:tc>
        <w:tc>
          <w:tcPr>
            <w:tcW w:w="24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66EE311" w14:textId="77777777" w:rsidR="00D53514" w:rsidRPr="00D53514" w:rsidRDefault="00D53514" w:rsidP="00D53514">
            <w:pPr>
              <w:spacing w:after="0" w:line="240" w:lineRule="auto"/>
              <w:jc w:val="center"/>
              <w:rPr>
                <w:rFonts w:ascii="Calibri" w:eastAsia="Times New Roman" w:hAnsi="Calibri" w:cs="Calibri"/>
                <w:b/>
                <w:bCs/>
                <w:color w:val="000000"/>
                <w:lang w:val="en-US" w:eastAsia="en-US"/>
              </w:rPr>
            </w:pPr>
            <w:r w:rsidRPr="00D53514">
              <w:rPr>
                <w:rFonts w:ascii="Calibri" w:eastAsia="Times New Roman" w:hAnsi="Calibri" w:cs="Calibri"/>
                <w:b/>
                <w:bCs/>
                <w:color w:val="000000"/>
                <w:lang w:val="en-US" w:eastAsia="en-US"/>
              </w:rPr>
              <w:t>DETALLE DE ENTREGA MENSUAL</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4709E854" w14:textId="77777777" w:rsidR="00D53514" w:rsidRPr="00D53514" w:rsidRDefault="00D53514" w:rsidP="00D53514">
            <w:pPr>
              <w:spacing w:after="0" w:line="240" w:lineRule="auto"/>
              <w:jc w:val="center"/>
              <w:rPr>
                <w:rFonts w:ascii="Calibri" w:eastAsia="Times New Roman" w:hAnsi="Calibri" w:cs="Calibri"/>
                <w:b/>
                <w:bCs/>
                <w:color w:val="000000"/>
                <w:lang w:val="en-US" w:eastAsia="en-US"/>
              </w:rPr>
            </w:pPr>
            <w:r w:rsidRPr="00D53514">
              <w:rPr>
                <w:rFonts w:ascii="Calibri" w:eastAsia="Times New Roman" w:hAnsi="Calibri" w:cs="Calibri"/>
                <w:b/>
                <w:bCs/>
                <w:color w:val="000000"/>
                <w:lang w:val="en-US" w:eastAsia="en-US"/>
              </w:rPr>
              <w:t>MARCA</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6222C098" w14:textId="77777777" w:rsidR="00D53514" w:rsidRPr="00D53514" w:rsidRDefault="00D53514" w:rsidP="00D53514">
            <w:pPr>
              <w:spacing w:after="0" w:line="240" w:lineRule="auto"/>
              <w:jc w:val="center"/>
              <w:rPr>
                <w:rFonts w:ascii="Calibri" w:eastAsia="Times New Roman" w:hAnsi="Calibri" w:cs="Calibri"/>
                <w:b/>
                <w:bCs/>
                <w:color w:val="000000"/>
                <w:lang w:val="en-US" w:eastAsia="en-US"/>
              </w:rPr>
            </w:pPr>
            <w:r w:rsidRPr="00D53514">
              <w:rPr>
                <w:rFonts w:ascii="Calibri" w:eastAsia="Times New Roman" w:hAnsi="Calibri" w:cs="Calibri"/>
                <w:b/>
                <w:bCs/>
                <w:color w:val="000000"/>
                <w:lang w:val="en-US" w:eastAsia="en-US"/>
              </w:rPr>
              <w:t xml:space="preserve">PRECIO UNITARIO </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6A437E81" w14:textId="77777777" w:rsidR="00D53514" w:rsidRPr="00D53514" w:rsidRDefault="00D53514" w:rsidP="00D53514">
            <w:pPr>
              <w:spacing w:after="0" w:line="240" w:lineRule="auto"/>
              <w:jc w:val="center"/>
              <w:rPr>
                <w:rFonts w:ascii="Calibri" w:eastAsia="Times New Roman" w:hAnsi="Calibri" w:cs="Calibri"/>
                <w:b/>
                <w:bCs/>
                <w:color w:val="000000"/>
                <w:lang w:val="en-US" w:eastAsia="en-US"/>
              </w:rPr>
            </w:pPr>
            <w:r w:rsidRPr="00D53514">
              <w:rPr>
                <w:rFonts w:ascii="Calibri" w:eastAsia="Times New Roman" w:hAnsi="Calibri" w:cs="Calibri"/>
                <w:b/>
                <w:bCs/>
                <w:color w:val="000000"/>
                <w:lang w:val="en-US" w:eastAsia="en-US"/>
              </w:rPr>
              <w:t>PRECIO TOTAL</w:t>
            </w:r>
          </w:p>
        </w:tc>
      </w:tr>
      <w:tr w:rsidR="00D53514" w:rsidRPr="00D53514" w14:paraId="06A76BA8" w14:textId="77777777" w:rsidTr="00D53514">
        <w:trPr>
          <w:trHeight w:val="750"/>
        </w:trPr>
        <w:tc>
          <w:tcPr>
            <w:tcW w:w="1020" w:type="dxa"/>
            <w:vMerge/>
            <w:tcBorders>
              <w:top w:val="single" w:sz="4" w:space="0" w:color="auto"/>
              <w:left w:val="single" w:sz="4" w:space="0" w:color="auto"/>
              <w:bottom w:val="single" w:sz="4" w:space="0" w:color="000000"/>
              <w:right w:val="single" w:sz="4" w:space="0" w:color="auto"/>
            </w:tcBorders>
            <w:vAlign w:val="center"/>
            <w:hideMark/>
          </w:tcPr>
          <w:p w14:paraId="02AD63B0" w14:textId="77777777" w:rsidR="00D53514" w:rsidRPr="00D53514" w:rsidRDefault="00D53514" w:rsidP="00D53514">
            <w:pPr>
              <w:spacing w:after="0" w:line="240" w:lineRule="auto"/>
              <w:rPr>
                <w:rFonts w:ascii="Calibri" w:eastAsia="Times New Roman" w:hAnsi="Calibri" w:cs="Calibri"/>
                <w:b/>
                <w:bCs/>
                <w:color w:val="000000"/>
                <w:lang w:val="en-US" w:eastAsia="en-US"/>
              </w:rPr>
            </w:pPr>
          </w:p>
        </w:tc>
        <w:tc>
          <w:tcPr>
            <w:tcW w:w="2920" w:type="dxa"/>
            <w:vMerge/>
            <w:tcBorders>
              <w:top w:val="single" w:sz="4" w:space="0" w:color="auto"/>
              <w:left w:val="single" w:sz="4" w:space="0" w:color="auto"/>
              <w:bottom w:val="single" w:sz="4" w:space="0" w:color="000000"/>
              <w:right w:val="single" w:sz="4" w:space="0" w:color="auto"/>
            </w:tcBorders>
            <w:vAlign w:val="center"/>
            <w:hideMark/>
          </w:tcPr>
          <w:p w14:paraId="50D5F894" w14:textId="77777777" w:rsidR="00D53514" w:rsidRPr="00D53514" w:rsidRDefault="00D53514" w:rsidP="00D53514">
            <w:pPr>
              <w:spacing w:after="0" w:line="240" w:lineRule="auto"/>
              <w:rPr>
                <w:rFonts w:ascii="Calibri" w:eastAsia="Times New Roman" w:hAnsi="Calibri" w:cs="Calibri"/>
                <w:b/>
                <w:bCs/>
                <w:color w:val="000000"/>
                <w:lang w:val="en-US" w:eastAsia="en-US"/>
              </w:rPr>
            </w:pPr>
          </w:p>
        </w:tc>
        <w:tc>
          <w:tcPr>
            <w:tcW w:w="2400" w:type="dxa"/>
            <w:gridSpan w:val="2"/>
            <w:vMerge/>
            <w:tcBorders>
              <w:top w:val="single" w:sz="4" w:space="0" w:color="auto"/>
              <w:left w:val="single" w:sz="4" w:space="0" w:color="auto"/>
              <w:bottom w:val="single" w:sz="4" w:space="0" w:color="000000"/>
              <w:right w:val="single" w:sz="4" w:space="0" w:color="000000"/>
            </w:tcBorders>
            <w:vAlign w:val="center"/>
            <w:hideMark/>
          </w:tcPr>
          <w:p w14:paraId="3BAE34F6" w14:textId="77777777" w:rsidR="00D53514" w:rsidRPr="00D53514" w:rsidRDefault="00D53514" w:rsidP="00D53514">
            <w:pPr>
              <w:spacing w:after="0" w:line="240" w:lineRule="auto"/>
              <w:rPr>
                <w:rFonts w:ascii="Calibri" w:eastAsia="Times New Roman" w:hAnsi="Calibri" w:cs="Calibri"/>
                <w:b/>
                <w:bCs/>
                <w:color w:val="000000"/>
                <w:lang w:val="en-US" w:eastAsia="en-US"/>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14:paraId="2532A121" w14:textId="77777777" w:rsidR="00D53514" w:rsidRPr="00D53514" w:rsidRDefault="00D53514" w:rsidP="00D53514">
            <w:pPr>
              <w:spacing w:after="0" w:line="240" w:lineRule="auto"/>
              <w:rPr>
                <w:rFonts w:ascii="Calibri" w:eastAsia="Times New Roman" w:hAnsi="Calibri" w:cs="Calibri"/>
                <w:b/>
                <w:bCs/>
                <w:color w:val="000000"/>
                <w:lang w:val="en-US" w:eastAsia="en-US"/>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14:paraId="225C27B6" w14:textId="77777777" w:rsidR="00D53514" w:rsidRPr="00D53514" w:rsidRDefault="00D53514" w:rsidP="00D53514">
            <w:pPr>
              <w:spacing w:after="0" w:line="240" w:lineRule="auto"/>
              <w:rPr>
                <w:rFonts w:ascii="Calibri" w:eastAsia="Times New Roman" w:hAnsi="Calibri" w:cs="Calibri"/>
                <w:b/>
                <w:bCs/>
                <w:color w:val="000000"/>
                <w:lang w:val="en-US" w:eastAsia="en-US"/>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14:paraId="446C37D9" w14:textId="77777777" w:rsidR="00D53514" w:rsidRPr="00D53514" w:rsidRDefault="00D53514" w:rsidP="00D53514">
            <w:pPr>
              <w:spacing w:after="0" w:line="240" w:lineRule="auto"/>
              <w:rPr>
                <w:rFonts w:ascii="Calibri" w:eastAsia="Times New Roman" w:hAnsi="Calibri" w:cs="Calibri"/>
                <w:b/>
                <w:bCs/>
                <w:color w:val="000000"/>
                <w:lang w:val="en-US" w:eastAsia="en-US"/>
              </w:rPr>
            </w:pPr>
          </w:p>
        </w:tc>
      </w:tr>
      <w:tr w:rsidR="00D53514" w:rsidRPr="00D53514" w14:paraId="28D998F3" w14:textId="77777777" w:rsidTr="00D53514">
        <w:trPr>
          <w:trHeight w:val="375"/>
        </w:trPr>
        <w:tc>
          <w:tcPr>
            <w:tcW w:w="1020" w:type="dxa"/>
            <w:vMerge w:val="restart"/>
            <w:tcBorders>
              <w:top w:val="nil"/>
              <w:left w:val="single" w:sz="4" w:space="0" w:color="auto"/>
              <w:bottom w:val="nil"/>
              <w:right w:val="single" w:sz="4" w:space="0" w:color="auto"/>
            </w:tcBorders>
            <w:shd w:val="clear" w:color="auto" w:fill="auto"/>
            <w:noWrap/>
            <w:vAlign w:val="center"/>
            <w:hideMark/>
          </w:tcPr>
          <w:p w14:paraId="5FD9CE1E"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1</w:t>
            </w:r>
          </w:p>
        </w:tc>
        <w:tc>
          <w:tcPr>
            <w:tcW w:w="2920" w:type="dxa"/>
            <w:vMerge w:val="restart"/>
            <w:tcBorders>
              <w:top w:val="nil"/>
              <w:left w:val="single" w:sz="4" w:space="0" w:color="auto"/>
              <w:bottom w:val="nil"/>
              <w:right w:val="single" w:sz="4" w:space="0" w:color="auto"/>
            </w:tcBorders>
            <w:shd w:val="clear" w:color="auto" w:fill="auto"/>
            <w:noWrap/>
            <w:vAlign w:val="center"/>
            <w:hideMark/>
          </w:tcPr>
          <w:p w14:paraId="41C536AE"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2500</w:t>
            </w:r>
          </w:p>
        </w:tc>
        <w:tc>
          <w:tcPr>
            <w:tcW w:w="1824" w:type="dxa"/>
            <w:tcBorders>
              <w:top w:val="nil"/>
              <w:left w:val="nil"/>
              <w:bottom w:val="single" w:sz="4" w:space="0" w:color="auto"/>
              <w:right w:val="single" w:sz="4" w:space="0" w:color="auto"/>
            </w:tcBorders>
            <w:shd w:val="clear" w:color="auto" w:fill="auto"/>
            <w:noWrap/>
            <w:vAlign w:val="bottom"/>
            <w:hideMark/>
          </w:tcPr>
          <w:p w14:paraId="45CF8CA0"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MARZO</w:t>
            </w:r>
          </w:p>
        </w:tc>
        <w:tc>
          <w:tcPr>
            <w:tcW w:w="576" w:type="dxa"/>
            <w:tcBorders>
              <w:top w:val="nil"/>
              <w:left w:val="nil"/>
              <w:bottom w:val="single" w:sz="4" w:space="0" w:color="auto"/>
              <w:right w:val="single" w:sz="4" w:space="0" w:color="auto"/>
            </w:tcBorders>
            <w:shd w:val="clear" w:color="auto" w:fill="auto"/>
            <w:noWrap/>
            <w:vAlign w:val="bottom"/>
            <w:hideMark/>
          </w:tcPr>
          <w:p w14:paraId="4652A0AE"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314</w:t>
            </w:r>
          </w:p>
        </w:tc>
        <w:tc>
          <w:tcPr>
            <w:tcW w:w="1200" w:type="dxa"/>
            <w:tcBorders>
              <w:top w:val="nil"/>
              <w:left w:val="nil"/>
              <w:bottom w:val="single" w:sz="4" w:space="0" w:color="auto"/>
              <w:right w:val="single" w:sz="4" w:space="0" w:color="auto"/>
            </w:tcBorders>
            <w:shd w:val="clear" w:color="auto" w:fill="auto"/>
            <w:noWrap/>
            <w:vAlign w:val="bottom"/>
            <w:hideMark/>
          </w:tcPr>
          <w:p w14:paraId="6AEB02C8"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54D6AF1C"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4B08BA22"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r>
      <w:tr w:rsidR="00D53514" w:rsidRPr="00D53514" w14:paraId="66EDE53D" w14:textId="77777777" w:rsidTr="00D53514">
        <w:trPr>
          <w:trHeight w:val="360"/>
        </w:trPr>
        <w:tc>
          <w:tcPr>
            <w:tcW w:w="1020" w:type="dxa"/>
            <w:vMerge/>
            <w:tcBorders>
              <w:top w:val="nil"/>
              <w:left w:val="single" w:sz="4" w:space="0" w:color="auto"/>
              <w:bottom w:val="nil"/>
              <w:right w:val="single" w:sz="4" w:space="0" w:color="auto"/>
            </w:tcBorders>
            <w:vAlign w:val="center"/>
            <w:hideMark/>
          </w:tcPr>
          <w:p w14:paraId="3ECD59A6"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2920" w:type="dxa"/>
            <w:vMerge/>
            <w:tcBorders>
              <w:top w:val="nil"/>
              <w:left w:val="single" w:sz="4" w:space="0" w:color="auto"/>
              <w:bottom w:val="nil"/>
              <w:right w:val="single" w:sz="4" w:space="0" w:color="auto"/>
            </w:tcBorders>
            <w:vAlign w:val="center"/>
            <w:hideMark/>
          </w:tcPr>
          <w:p w14:paraId="66F5180F"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1824" w:type="dxa"/>
            <w:tcBorders>
              <w:top w:val="nil"/>
              <w:left w:val="nil"/>
              <w:bottom w:val="single" w:sz="4" w:space="0" w:color="auto"/>
              <w:right w:val="single" w:sz="4" w:space="0" w:color="auto"/>
            </w:tcBorders>
            <w:shd w:val="clear" w:color="auto" w:fill="auto"/>
            <w:noWrap/>
            <w:vAlign w:val="bottom"/>
            <w:hideMark/>
          </w:tcPr>
          <w:p w14:paraId="63A8E0B9"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ABRIL</w:t>
            </w:r>
          </w:p>
        </w:tc>
        <w:tc>
          <w:tcPr>
            <w:tcW w:w="576" w:type="dxa"/>
            <w:tcBorders>
              <w:top w:val="nil"/>
              <w:left w:val="nil"/>
              <w:bottom w:val="single" w:sz="4" w:space="0" w:color="auto"/>
              <w:right w:val="single" w:sz="4" w:space="0" w:color="auto"/>
            </w:tcBorders>
            <w:shd w:val="clear" w:color="auto" w:fill="auto"/>
            <w:noWrap/>
            <w:vAlign w:val="bottom"/>
            <w:hideMark/>
          </w:tcPr>
          <w:p w14:paraId="60C1FAE9"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314</w:t>
            </w:r>
          </w:p>
        </w:tc>
        <w:tc>
          <w:tcPr>
            <w:tcW w:w="1200" w:type="dxa"/>
            <w:tcBorders>
              <w:top w:val="nil"/>
              <w:left w:val="nil"/>
              <w:bottom w:val="single" w:sz="4" w:space="0" w:color="auto"/>
              <w:right w:val="single" w:sz="4" w:space="0" w:color="auto"/>
            </w:tcBorders>
            <w:shd w:val="clear" w:color="auto" w:fill="auto"/>
            <w:noWrap/>
            <w:vAlign w:val="bottom"/>
            <w:hideMark/>
          </w:tcPr>
          <w:p w14:paraId="0CC3B775"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4B61ABD1"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7D09401F"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r>
      <w:tr w:rsidR="00D53514" w:rsidRPr="00D53514" w14:paraId="498CCADF" w14:textId="77777777" w:rsidTr="00D53514">
        <w:trPr>
          <w:trHeight w:val="300"/>
        </w:trPr>
        <w:tc>
          <w:tcPr>
            <w:tcW w:w="1020" w:type="dxa"/>
            <w:vMerge/>
            <w:tcBorders>
              <w:top w:val="nil"/>
              <w:left w:val="single" w:sz="4" w:space="0" w:color="auto"/>
              <w:bottom w:val="nil"/>
              <w:right w:val="single" w:sz="4" w:space="0" w:color="auto"/>
            </w:tcBorders>
            <w:vAlign w:val="center"/>
            <w:hideMark/>
          </w:tcPr>
          <w:p w14:paraId="4F80384A"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2920" w:type="dxa"/>
            <w:vMerge/>
            <w:tcBorders>
              <w:top w:val="nil"/>
              <w:left w:val="single" w:sz="4" w:space="0" w:color="auto"/>
              <w:bottom w:val="nil"/>
              <w:right w:val="single" w:sz="4" w:space="0" w:color="auto"/>
            </w:tcBorders>
            <w:vAlign w:val="center"/>
            <w:hideMark/>
          </w:tcPr>
          <w:p w14:paraId="04FC54A4"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1824" w:type="dxa"/>
            <w:tcBorders>
              <w:top w:val="nil"/>
              <w:left w:val="nil"/>
              <w:bottom w:val="single" w:sz="4" w:space="0" w:color="auto"/>
              <w:right w:val="single" w:sz="4" w:space="0" w:color="auto"/>
            </w:tcBorders>
            <w:shd w:val="clear" w:color="auto" w:fill="auto"/>
            <w:noWrap/>
            <w:vAlign w:val="bottom"/>
            <w:hideMark/>
          </w:tcPr>
          <w:p w14:paraId="5F47BE51"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MAYO</w:t>
            </w:r>
          </w:p>
        </w:tc>
        <w:tc>
          <w:tcPr>
            <w:tcW w:w="576" w:type="dxa"/>
            <w:tcBorders>
              <w:top w:val="nil"/>
              <w:left w:val="nil"/>
              <w:bottom w:val="single" w:sz="4" w:space="0" w:color="auto"/>
              <w:right w:val="single" w:sz="4" w:space="0" w:color="auto"/>
            </w:tcBorders>
            <w:shd w:val="clear" w:color="auto" w:fill="auto"/>
            <w:noWrap/>
            <w:vAlign w:val="bottom"/>
            <w:hideMark/>
          </w:tcPr>
          <w:p w14:paraId="5E5CFFBE"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314</w:t>
            </w:r>
          </w:p>
        </w:tc>
        <w:tc>
          <w:tcPr>
            <w:tcW w:w="1200" w:type="dxa"/>
            <w:tcBorders>
              <w:top w:val="nil"/>
              <w:left w:val="nil"/>
              <w:bottom w:val="single" w:sz="4" w:space="0" w:color="auto"/>
              <w:right w:val="single" w:sz="4" w:space="0" w:color="auto"/>
            </w:tcBorders>
            <w:shd w:val="clear" w:color="auto" w:fill="auto"/>
            <w:noWrap/>
            <w:vAlign w:val="bottom"/>
            <w:hideMark/>
          </w:tcPr>
          <w:p w14:paraId="30CBFF74"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1D13E068"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1E94B267"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r>
      <w:tr w:rsidR="00D53514" w:rsidRPr="00D53514" w14:paraId="61499BE7" w14:textId="77777777" w:rsidTr="00D53514">
        <w:trPr>
          <w:trHeight w:val="300"/>
        </w:trPr>
        <w:tc>
          <w:tcPr>
            <w:tcW w:w="1020" w:type="dxa"/>
            <w:vMerge/>
            <w:tcBorders>
              <w:top w:val="nil"/>
              <w:left w:val="single" w:sz="4" w:space="0" w:color="auto"/>
              <w:bottom w:val="nil"/>
              <w:right w:val="single" w:sz="4" w:space="0" w:color="auto"/>
            </w:tcBorders>
            <w:vAlign w:val="center"/>
            <w:hideMark/>
          </w:tcPr>
          <w:p w14:paraId="394FA25B"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2920" w:type="dxa"/>
            <w:vMerge/>
            <w:tcBorders>
              <w:top w:val="nil"/>
              <w:left w:val="single" w:sz="4" w:space="0" w:color="auto"/>
              <w:bottom w:val="nil"/>
              <w:right w:val="single" w:sz="4" w:space="0" w:color="auto"/>
            </w:tcBorders>
            <w:vAlign w:val="center"/>
            <w:hideMark/>
          </w:tcPr>
          <w:p w14:paraId="3F1452A1"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1824" w:type="dxa"/>
            <w:tcBorders>
              <w:top w:val="nil"/>
              <w:left w:val="nil"/>
              <w:bottom w:val="single" w:sz="4" w:space="0" w:color="auto"/>
              <w:right w:val="single" w:sz="4" w:space="0" w:color="auto"/>
            </w:tcBorders>
            <w:shd w:val="clear" w:color="auto" w:fill="auto"/>
            <w:noWrap/>
            <w:vAlign w:val="bottom"/>
            <w:hideMark/>
          </w:tcPr>
          <w:p w14:paraId="09B2AE9A"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xml:space="preserve">JUNIO </w:t>
            </w:r>
          </w:p>
        </w:tc>
        <w:tc>
          <w:tcPr>
            <w:tcW w:w="576" w:type="dxa"/>
            <w:tcBorders>
              <w:top w:val="nil"/>
              <w:left w:val="nil"/>
              <w:bottom w:val="single" w:sz="4" w:space="0" w:color="auto"/>
              <w:right w:val="single" w:sz="4" w:space="0" w:color="auto"/>
            </w:tcBorders>
            <w:shd w:val="clear" w:color="auto" w:fill="auto"/>
            <w:noWrap/>
            <w:vAlign w:val="bottom"/>
            <w:hideMark/>
          </w:tcPr>
          <w:p w14:paraId="26E101B2"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314</w:t>
            </w:r>
          </w:p>
        </w:tc>
        <w:tc>
          <w:tcPr>
            <w:tcW w:w="1200" w:type="dxa"/>
            <w:tcBorders>
              <w:top w:val="nil"/>
              <w:left w:val="nil"/>
              <w:bottom w:val="single" w:sz="4" w:space="0" w:color="auto"/>
              <w:right w:val="single" w:sz="4" w:space="0" w:color="auto"/>
            </w:tcBorders>
            <w:shd w:val="clear" w:color="auto" w:fill="auto"/>
            <w:noWrap/>
            <w:vAlign w:val="bottom"/>
            <w:hideMark/>
          </w:tcPr>
          <w:p w14:paraId="210AC289"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34D5D671"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0A906A45"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r>
      <w:tr w:rsidR="00D53514" w:rsidRPr="00D53514" w14:paraId="5F987465" w14:textId="77777777" w:rsidTr="00D53514">
        <w:trPr>
          <w:trHeight w:val="300"/>
        </w:trPr>
        <w:tc>
          <w:tcPr>
            <w:tcW w:w="1020" w:type="dxa"/>
            <w:vMerge/>
            <w:tcBorders>
              <w:top w:val="nil"/>
              <w:left w:val="single" w:sz="4" w:space="0" w:color="auto"/>
              <w:bottom w:val="nil"/>
              <w:right w:val="single" w:sz="4" w:space="0" w:color="auto"/>
            </w:tcBorders>
            <w:vAlign w:val="center"/>
            <w:hideMark/>
          </w:tcPr>
          <w:p w14:paraId="5FEEC7A8"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2920" w:type="dxa"/>
            <w:vMerge/>
            <w:tcBorders>
              <w:top w:val="nil"/>
              <w:left w:val="single" w:sz="4" w:space="0" w:color="auto"/>
              <w:bottom w:val="nil"/>
              <w:right w:val="single" w:sz="4" w:space="0" w:color="auto"/>
            </w:tcBorders>
            <w:vAlign w:val="center"/>
            <w:hideMark/>
          </w:tcPr>
          <w:p w14:paraId="666E5098"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1824" w:type="dxa"/>
            <w:tcBorders>
              <w:top w:val="nil"/>
              <w:left w:val="nil"/>
              <w:bottom w:val="single" w:sz="4" w:space="0" w:color="auto"/>
              <w:right w:val="single" w:sz="4" w:space="0" w:color="auto"/>
            </w:tcBorders>
            <w:shd w:val="clear" w:color="auto" w:fill="auto"/>
            <w:noWrap/>
            <w:vAlign w:val="bottom"/>
            <w:hideMark/>
          </w:tcPr>
          <w:p w14:paraId="3116CBE2"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JULIO</w:t>
            </w:r>
          </w:p>
        </w:tc>
        <w:tc>
          <w:tcPr>
            <w:tcW w:w="576" w:type="dxa"/>
            <w:tcBorders>
              <w:top w:val="nil"/>
              <w:left w:val="nil"/>
              <w:bottom w:val="single" w:sz="4" w:space="0" w:color="auto"/>
              <w:right w:val="single" w:sz="4" w:space="0" w:color="auto"/>
            </w:tcBorders>
            <w:shd w:val="clear" w:color="auto" w:fill="auto"/>
            <w:noWrap/>
            <w:vAlign w:val="bottom"/>
            <w:hideMark/>
          </w:tcPr>
          <w:p w14:paraId="52986FD2"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314</w:t>
            </w:r>
          </w:p>
        </w:tc>
        <w:tc>
          <w:tcPr>
            <w:tcW w:w="1200" w:type="dxa"/>
            <w:tcBorders>
              <w:top w:val="nil"/>
              <w:left w:val="nil"/>
              <w:bottom w:val="single" w:sz="4" w:space="0" w:color="auto"/>
              <w:right w:val="single" w:sz="4" w:space="0" w:color="auto"/>
            </w:tcBorders>
            <w:shd w:val="clear" w:color="auto" w:fill="auto"/>
            <w:noWrap/>
            <w:vAlign w:val="bottom"/>
            <w:hideMark/>
          </w:tcPr>
          <w:p w14:paraId="3D06B982"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4607917C"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2B65130C"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r>
      <w:tr w:rsidR="00D53514" w:rsidRPr="00D53514" w14:paraId="1BFB7888" w14:textId="77777777" w:rsidTr="00D53514">
        <w:trPr>
          <w:trHeight w:val="300"/>
        </w:trPr>
        <w:tc>
          <w:tcPr>
            <w:tcW w:w="1020" w:type="dxa"/>
            <w:vMerge/>
            <w:tcBorders>
              <w:top w:val="nil"/>
              <w:left w:val="single" w:sz="4" w:space="0" w:color="auto"/>
              <w:bottom w:val="nil"/>
              <w:right w:val="single" w:sz="4" w:space="0" w:color="auto"/>
            </w:tcBorders>
            <w:vAlign w:val="center"/>
            <w:hideMark/>
          </w:tcPr>
          <w:p w14:paraId="76B63A01"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2920" w:type="dxa"/>
            <w:vMerge/>
            <w:tcBorders>
              <w:top w:val="nil"/>
              <w:left w:val="single" w:sz="4" w:space="0" w:color="auto"/>
              <w:bottom w:val="nil"/>
              <w:right w:val="single" w:sz="4" w:space="0" w:color="auto"/>
            </w:tcBorders>
            <w:vAlign w:val="center"/>
            <w:hideMark/>
          </w:tcPr>
          <w:p w14:paraId="47DC271B"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1824" w:type="dxa"/>
            <w:tcBorders>
              <w:top w:val="nil"/>
              <w:left w:val="nil"/>
              <w:bottom w:val="single" w:sz="4" w:space="0" w:color="auto"/>
              <w:right w:val="single" w:sz="4" w:space="0" w:color="auto"/>
            </w:tcBorders>
            <w:shd w:val="clear" w:color="auto" w:fill="auto"/>
            <w:noWrap/>
            <w:vAlign w:val="bottom"/>
            <w:hideMark/>
          </w:tcPr>
          <w:p w14:paraId="63D522A1"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xml:space="preserve">AGOSTO </w:t>
            </w:r>
          </w:p>
        </w:tc>
        <w:tc>
          <w:tcPr>
            <w:tcW w:w="576" w:type="dxa"/>
            <w:tcBorders>
              <w:top w:val="nil"/>
              <w:left w:val="nil"/>
              <w:bottom w:val="single" w:sz="4" w:space="0" w:color="auto"/>
              <w:right w:val="single" w:sz="4" w:space="0" w:color="auto"/>
            </w:tcBorders>
            <w:shd w:val="clear" w:color="auto" w:fill="auto"/>
            <w:noWrap/>
            <w:vAlign w:val="bottom"/>
            <w:hideMark/>
          </w:tcPr>
          <w:p w14:paraId="029E62F1"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300</w:t>
            </w:r>
          </w:p>
        </w:tc>
        <w:tc>
          <w:tcPr>
            <w:tcW w:w="1200" w:type="dxa"/>
            <w:tcBorders>
              <w:top w:val="nil"/>
              <w:left w:val="nil"/>
              <w:bottom w:val="single" w:sz="4" w:space="0" w:color="auto"/>
              <w:right w:val="single" w:sz="4" w:space="0" w:color="auto"/>
            </w:tcBorders>
            <w:shd w:val="clear" w:color="auto" w:fill="auto"/>
            <w:noWrap/>
            <w:vAlign w:val="bottom"/>
            <w:hideMark/>
          </w:tcPr>
          <w:p w14:paraId="114672F9"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56B56F82"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0983AFC9"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r>
      <w:tr w:rsidR="00D53514" w:rsidRPr="00D53514" w14:paraId="7B1EA1D0" w14:textId="77777777" w:rsidTr="00D53514">
        <w:trPr>
          <w:trHeight w:val="300"/>
        </w:trPr>
        <w:tc>
          <w:tcPr>
            <w:tcW w:w="1020" w:type="dxa"/>
            <w:vMerge/>
            <w:tcBorders>
              <w:top w:val="nil"/>
              <w:left w:val="single" w:sz="4" w:space="0" w:color="auto"/>
              <w:bottom w:val="nil"/>
              <w:right w:val="single" w:sz="4" w:space="0" w:color="auto"/>
            </w:tcBorders>
            <w:vAlign w:val="center"/>
            <w:hideMark/>
          </w:tcPr>
          <w:p w14:paraId="194BA9F6"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2920" w:type="dxa"/>
            <w:vMerge/>
            <w:tcBorders>
              <w:top w:val="nil"/>
              <w:left w:val="single" w:sz="4" w:space="0" w:color="auto"/>
              <w:bottom w:val="nil"/>
              <w:right w:val="single" w:sz="4" w:space="0" w:color="auto"/>
            </w:tcBorders>
            <w:vAlign w:val="center"/>
            <w:hideMark/>
          </w:tcPr>
          <w:p w14:paraId="06C410D2"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1824" w:type="dxa"/>
            <w:tcBorders>
              <w:top w:val="nil"/>
              <w:left w:val="nil"/>
              <w:bottom w:val="single" w:sz="4" w:space="0" w:color="auto"/>
              <w:right w:val="single" w:sz="4" w:space="0" w:color="auto"/>
            </w:tcBorders>
            <w:shd w:val="clear" w:color="auto" w:fill="auto"/>
            <w:noWrap/>
            <w:vAlign w:val="bottom"/>
            <w:hideMark/>
          </w:tcPr>
          <w:p w14:paraId="2AC60296"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SEPTIEMBRE</w:t>
            </w:r>
          </w:p>
        </w:tc>
        <w:tc>
          <w:tcPr>
            <w:tcW w:w="576" w:type="dxa"/>
            <w:tcBorders>
              <w:top w:val="nil"/>
              <w:left w:val="nil"/>
              <w:bottom w:val="single" w:sz="4" w:space="0" w:color="auto"/>
              <w:right w:val="single" w:sz="4" w:space="0" w:color="auto"/>
            </w:tcBorders>
            <w:shd w:val="clear" w:color="auto" w:fill="auto"/>
            <w:noWrap/>
            <w:vAlign w:val="bottom"/>
            <w:hideMark/>
          </w:tcPr>
          <w:p w14:paraId="095DF41C"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315</w:t>
            </w:r>
          </w:p>
        </w:tc>
        <w:tc>
          <w:tcPr>
            <w:tcW w:w="1200" w:type="dxa"/>
            <w:tcBorders>
              <w:top w:val="nil"/>
              <w:left w:val="nil"/>
              <w:bottom w:val="single" w:sz="4" w:space="0" w:color="auto"/>
              <w:right w:val="single" w:sz="4" w:space="0" w:color="auto"/>
            </w:tcBorders>
            <w:shd w:val="clear" w:color="auto" w:fill="auto"/>
            <w:noWrap/>
            <w:vAlign w:val="bottom"/>
            <w:hideMark/>
          </w:tcPr>
          <w:p w14:paraId="746A91D0"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3768C8E2"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49EF445E"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r>
      <w:tr w:rsidR="00D53514" w:rsidRPr="00D53514" w14:paraId="1531168F" w14:textId="77777777" w:rsidTr="00D53514">
        <w:trPr>
          <w:trHeight w:val="300"/>
        </w:trPr>
        <w:tc>
          <w:tcPr>
            <w:tcW w:w="1020" w:type="dxa"/>
            <w:vMerge/>
            <w:tcBorders>
              <w:top w:val="nil"/>
              <w:left w:val="single" w:sz="4" w:space="0" w:color="auto"/>
              <w:bottom w:val="nil"/>
              <w:right w:val="single" w:sz="4" w:space="0" w:color="auto"/>
            </w:tcBorders>
            <w:vAlign w:val="center"/>
            <w:hideMark/>
          </w:tcPr>
          <w:p w14:paraId="61329655"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2920" w:type="dxa"/>
            <w:vMerge/>
            <w:tcBorders>
              <w:top w:val="nil"/>
              <w:left w:val="single" w:sz="4" w:space="0" w:color="auto"/>
              <w:bottom w:val="nil"/>
              <w:right w:val="single" w:sz="4" w:space="0" w:color="auto"/>
            </w:tcBorders>
            <w:vAlign w:val="center"/>
            <w:hideMark/>
          </w:tcPr>
          <w:p w14:paraId="6CBE18C3" w14:textId="77777777" w:rsidR="00D53514" w:rsidRPr="00D53514" w:rsidRDefault="00D53514" w:rsidP="00D53514">
            <w:pPr>
              <w:spacing w:after="0" w:line="240" w:lineRule="auto"/>
              <w:rPr>
                <w:rFonts w:ascii="Calibri" w:eastAsia="Times New Roman" w:hAnsi="Calibri" w:cs="Calibri"/>
                <w:color w:val="000000"/>
                <w:lang w:val="en-US" w:eastAsia="en-US"/>
              </w:rPr>
            </w:pPr>
          </w:p>
        </w:tc>
        <w:tc>
          <w:tcPr>
            <w:tcW w:w="1824" w:type="dxa"/>
            <w:tcBorders>
              <w:top w:val="nil"/>
              <w:left w:val="nil"/>
              <w:bottom w:val="single" w:sz="4" w:space="0" w:color="auto"/>
              <w:right w:val="single" w:sz="4" w:space="0" w:color="auto"/>
            </w:tcBorders>
            <w:shd w:val="clear" w:color="auto" w:fill="auto"/>
            <w:noWrap/>
            <w:vAlign w:val="bottom"/>
            <w:hideMark/>
          </w:tcPr>
          <w:p w14:paraId="53C8E188"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OCTUBRE</w:t>
            </w:r>
          </w:p>
        </w:tc>
        <w:tc>
          <w:tcPr>
            <w:tcW w:w="576" w:type="dxa"/>
            <w:tcBorders>
              <w:top w:val="nil"/>
              <w:left w:val="nil"/>
              <w:bottom w:val="single" w:sz="4" w:space="0" w:color="auto"/>
              <w:right w:val="single" w:sz="4" w:space="0" w:color="auto"/>
            </w:tcBorders>
            <w:shd w:val="clear" w:color="auto" w:fill="auto"/>
            <w:noWrap/>
            <w:vAlign w:val="bottom"/>
            <w:hideMark/>
          </w:tcPr>
          <w:p w14:paraId="5C80FF70"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315</w:t>
            </w:r>
          </w:p>
        </w:tc>
        <w:tc>
          <w:tcPr>
            <w:tcW w:w="1200" w:type="dxa"/>
            <w:tcBorders>
              <w:top w:val="nil"/>
              <w:left w:val="nil"/>
              <w:bottom w:val="single" w:sz="4" w:space="0" w:color="auto"/>
              <w:right w:val="single" w:sz="4" w:space="0" w:color="auto"/>
            </w:tcBorders>
            <w:shd w:val="clear" w:color="auto" w:fill="auto"/>
            <w:noWrap/>
            <w:vAlign w:val="bottom"/>
            <w:hideMark/>
          </w:tcPr>
          <w:p w14:paraId="5BD44E24"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7AC6AED7"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332E604C"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w:t>
            </w:r>
          </w:p>
        </w:tc>
      </w:tr>
      <w:tr w:rsidR="00D53514" w:rsidRPr="00D53514" w14:paraId="7E5938A2" w14:textId="77777777" w:rsidTr="00D53514">
        <w:trPr>
          <w:trHeight w:val="300"/>
        </w:trPr>
        <w:tc>
          <w:tcPr>
            <w:tcW w:w="394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73B225A" w14:textId="40CF69BC"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 xml:space="preserve">TOTAL </w:t>
            </w:r>
            <w:r>
              <w:rPr>
                <w:rFonts w:ascii="Calibri" w:eastAsia="Times New Roman" w:hAnsi="Calibri" w:cs="Calibri"/>
                <w:color w:val="000000"/>
                <w:lang w:val="en-US" w:eastAsia="en-US"/>
              </w:rPr>
              <w:t>R</w:t>
            </w:r>
            <w:r w:rsidRPr="00D53514">
              <w:rPr>
                <w:rFonts w:ascii="Calibri" w:eastAsia="Times New Roman" w:hAnsi="Calibri" w:cs="Calibri"/>
                <w:color w:val="000000"/>
                <w:lang w:val="en-US" w:eastAsia="en-US"/>
              </w:rPr>
              <w:t xml:space="preserve">ENGLON 1 </w:t>
            </w:r>
          </w:p>
        </w:tc>
        <w:tc>
          <w:tcPr>
            <w:tcW w:w="360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2A1853A" w14:textId="77777777" w:rsidR="00D53514" w:rsidRPr="00D53514" w:rsidRDefault="00D53514" w:rsidP="00D53514">
            <w:pPr>
              <w:spacing w:after="0" w:line="240" w:lineRule="auto"/>
              <w:jc w:val="center"/>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PESOS………………………………………………</w:t>
            </w:r>
          </w:p>
        </w:tc>
        <w:tc>
          <w:tcPr>
            <w:tcW w:w="24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980D432" w14:textId="77777777" w:rsidR="00D53514" w:rsidRPr="00D53514" w:rsidRDefault="00D53514" w:rsidP="00D53514">
            <w:pPr>
              <w:spacing w:after="0" w:line="240" w:lineRule="auto"/>
              <w:rPr>
                <w:rFonts w:ascii="Calibri" w:eastAsia="Times New Roman" w:hAnsi="Calibri" w:cs="Calibri"/>
                <w:color w:val="000000"/>
                <w:lang w:val="en-US" w:eastAsia="en-US"/>
              </w:rPr>
            </w:pPr>
            <w:r w:rsidRPr="00D53514">
              <w:rPr>
                <w:rFonts w:ascii="Calibri" w:eastAsia="Times New Roman" w:hAnsi="Calibri" w:cs="Calibri"/>
                <w:color w:val="000000"/>
                <w:lang w:val="en-US" w:eastAsia="en-US"/>
              </w:rPr>
              <w:t>$</w:t>
            </w:r>
          </w:p>
        </w:tc>
      </w:tr>
    </w:tbl>
    <w:p w14:paraId="3BC4D8AA" w14:textId="77777777" w:rsidR="00E468A4" w:rsidRDefault="00E468A4" w:rsidP="00E468A4">
      <w:pPr>
        <w:spacing w:before="100" w:beforeAutospacing="1" w:after="100" w:afterAutospacing="1" w:line="240" w:lineRule="auto"/>
        <w:outlineLvl w:val="2"/>
        <w:rPr>
          <w:rFonts w:ascii="Times New Roman" w:eastAsia="Times New Roman" w:hAnsi="Times New Roman" w:cs="Times New Roman"/>
          <w:b/>
          <w:bCs/>
          <w:sz w:val="27"/>
          <w:szCs w:val="27"/>
        </w:rPr>
      </w:pPr>
    </w:p>
    <w:p w14:paraId="5729BC0B" w14:textId="6E90A429" w:rsidR="005158D9" w:rsidRDefault="005158D9" w:rsidP="005158D9">
      <w:pPr>
        <w:spacing w:line="360" w:lineRule="auto"/>
        <w:jc w:val="both"/>
        <w:rPr>
          <w:rFonts w:ascii="Arial" w:hAnsi="Arial" w:cs="Arial"/>
          <w:b/>
          <w:sz w:val="24"/>
          <w:szCs w:val="24"/>
        </w:rPr>
      </w:pPr>
      <w:r w:rsidRPr="00E03A40">
        <w:rPr>
          <w:rFonts w:ascii="Arial" w:hAnsi="Arial" w:cs="Arial"/>
          <w:b/>
          <w:sz w:val="24"/>
          <w:szCs w:val="24"/>
        </w:rPr>
        <w:t xml:space="preserve">ARTÍCULO </w:t>
      </w:r>
      <w:r>
        <w:rPr>
          <w:rFonts w:ascii="Arial" w:hAnsi="Arial" w:cs="Arial"/>
          <w:b/>
          <w:sz w:val="24"/>
          <w:szCs w:val="24"/>
        </w:rPr>
        <w:t>2</w:t>
      </w:r>
      <w:r w:rsidRPr="00E03A40">
        <w:rPr>
          <w:rFonts w:ascii="Arial" w:hAnsi="Arial" w:cs="Arial"/>
          <w:b/>
          <w:sz w:val="24"/>
          <w:szCs w:val="24"/>
        </w:rPr>
        <w:t xml:space="preserve">º. </w:t>
      </w:r>
      <w:r>
        <w:rPr>
          <w:rFonts w:ascii="Arial" w:hAnsi="Arial" w:cs="Arial"/>
          <w:b/>
          <w:sz w:val="24"/>
          <w:szCs w:val="24"/>
        </w:rPr>
        <w:t>ACTIVIDAD EN LA QUE DEBE ESTAR INSCRIPTO</w:t>
      </w:r>
    </w:p>
    <w:p w14:paraId="771FE755" w14:textId="77777777" w:rsidR="005158D9" w:rsidRDefault="005158D9" w:rsidP="005158D9">
      <w:pPr>
        <w:spacing w:line="360" w:lineRule="auto"/>
        <w:jc w:val="both"/>
        <w:rPr>
          <w:rFonts w:ascii="Arial" w:hAnsi="Arial" w:cs="Arial"/>
          <w:bCs/>
        </w:rPr>
      </w:pPr>
      <w:r>
        <w:rPr>
          <w:rFonts w:ascii="Arial" w:hAnsi="Arial" w:cs="Arial"/>
          <w:bCs/>
        </w:rPr>
        <w:t>El oferente deberá encontrarse inscripto (resaltando el rubro), en el código de actividades conforme al Nomenclador de Actividades Económicas del Sistema Federal de Recaudación:</w:t>
      </w:r>
    </w:p>
    <w:p w14:paraId="1DFA92F4" w14:textId="06AA1E28" w:rsidR="005158D9" w:rsidRDefault="005158D9" w:rsidP="005158D9">
      <w:pPr>
        <w:pStyle w:val="Prrafodelista"/>
        <w:numPr>
          <w:ilvl w:val="0"/>
          <w:numId w:val="23"/>
        </w:numPr>
        <w:spacing w:line="360" w:lineRule="auto"/>
        <w:jc w:val="both"/>
        <w:rPr>
          <w:rFonts w:ascii="Arial" w:hAnsi="Arial" w:cs="Arial"/>
          <w:bCs/>
        </w:rPr>
      </w:pPr>
      <w:r w:rsidRPr="00BC2844">
        <w:rPr>
          <w:rFonts w:ascii="Arial" w:hAnsi="Arial" w:cs="Arial"/>
          <w:b/>
        </w:rPr>
        <w:lastRenderedPageBreak/>
        <w:t xml:space="preserve">Código: </w:t>
      </w:r>
      <w:r w:rsidR="00DB2501">
        <w:rPr>
          <w:rFonts w:ascii="Arial" w:hAnsi="Arial" w:cs="Arial"/>
          <w:b/>
        </w:rPr>
        <w:t>110411</w:t>
      </w:r>
      <w:r>
        <w:rPr>
          <w:rFonts w:ascii="Arial" w:hAnsi="Arial" w:cs="Arial"/>
          <w:bCs/>
        </w:rPr>
        <w:t xml:space="preserve">. </w:t>
      </w:r>
      <w:r w:rsidR="00DB2501">
        <w:rPr>
          <w:rFonts w:ascii="Arial" w:hAnsi="Arial" w:cs="Arial"/>
          <w:bCs/>
        </w:rPr>
        <w:t>Embotellado de aguas naturales y minerales</w:t>
      </w:r>
      <w:r>
        <w:rPr>
          <w:rFonts w:ascii="Arial" w:hAnsi="Arial" w:cs="Arial"/>
          <w:bCs/>
        </w:rPr>
        <w:t>.</w:t>
      </w:r>
    </w:p>
    <w:p w14:paraId="2AF33A8B" w14:textId="3ED6EB21" w:rsidR="00983434" w:rsidRPr="00062A83" w:rsidRDefault="00983434" w:rsidP="00062A83">
      <w:pPr>
        <w:spacing w:line="360" w:lineRule="auto"/>
        <w:jc w:val="both"/>
        <w:rPr>
          <w:rFonts w:ascii="Arial" w:hAnsi="Arial" w:cs="Arial"/>
          <w:bCs/>
        </w:rPr>
      </w:pPr>
      <w:r w:rsidRPr="00062A83">
        <w:rPr>
          <w:rFonts w:ascii="Arial" w:hAnsi="Arial" w:cs="Arial"/>
          <w:bCs/>
        </w:rPr>
        <w:t xml:space="preserve">                                                    </w:t>
      </w:r>
    </w:p>
    <w:p w14:paraId="184A52B0" w14:textId="2F2011B4" w:rsidR="002E6B56" w:rsidRPr="00C71222" w:rsidRDefault="00983434" w:rsidP="00C71222">
      <w:pPr>
        <w:spacing w:line="360" w:lineRule="auto"/>
        <w:rPr>
          <w:b/>
          <w:sz w:val="18"/>
          <w:szCs w:val="18"/>
        </w:rPr>
      </w:pPr>
      <w:r>
        <w:rPr>
          <w:b/>
          <w:sz w:val="18"/>
          <w:szCs w:val="18"/>
        </w:rPr>
        <w:t xml:space="preserve">                                                                                                                                                 </w:t>
      </w:r>
      <w:r w:rsidRPr="00A0348D">
        <w:rPr>
          <w:rFonts w:ascii="Calibri" w:eastAsia="Calibri" w:hAnsi="Calibri" w:cs="Calibri"/>
          <w:b/>
          <w:lang w:val="es-ES"/>
        </w:rPr>
        <w:t>FIRMA DEL PROPONENTE</w:t>
      </w:r>
      <w:r w:rsidR="00C71222">
        <w:rPr>
          <w:b/>
          <w:sz w:val="18"/>
          <w:szCs w:val="18"/>
        </w:rPr>
        <w:t xml:space="preserve">                                                                        </w:t>
      </w:r>
    </w:p>
    <w:p w14:paraId="13A8B4A0" w14:textId="0AC35DEC" w:rsidR="00D73F9B" w:rsidRPr="00D73F9B" w:rsidRDefault="00D73F9B" w:rsidP="00D73F9B">
      <w:pPr>
        <w:tabs>
          <w:tab w:val="left" w:pos="1343"/>
        </w:tabs>
        <w:spacing w:line="360" w:lineRule="auto"/>
        <w:rPr>
          <w:rFonts w:ascii="Arial" w:hAnsi="Arial" w:cs="Arial"/>
          <w:sz w:val="24"/>
          <w:szCs w:val="24"/>
        </w:rPr>
      </w:pPr>
    </w:p>
    <w:p w14:paraId="1BEE51D1" w14:textId="7D110F89" w:rsidR="0017053C" w:rsidRDefault="0017053C" w:rsidP="00FF0783"/>
    <w:p w14:paraId="128DF402" w14:textId="6AD6A04E" w:rsidR="001B6DAD" w:rsidRDefault="001B6DAD" w:rsidP="00FF0783"/>
    <w:p w14:paraId="46D0B74A" w14:textId="77777777" w:rsidR="001B6DAD" w:rsidRDefault="001B6DAD" w:rsidP="00FF0783"/>
    <w:sectPr w:rsidR="001B6DAD" w:rsidSect="000C49E8">
      <w:headerReference w:type="default" r:id="rId10"/>
      <w:footerReference w:type="default" r:id="rId11"/>
      <w:pgSz w:w="12240" w:h="20160" w:code="5"/>
      <w:pgMar w:top="2835" w:right="1644" w:bottom="2041" w:left="204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930D7" w14:textId="77777777" w:rsidR="002A1C2C" w:rsidRDefault="002A1C2C" w:rsidP="00A348AA">
      <w:pPr>
        <w:spacing w:after="0" w:line="240" w:lineRule="auto"/>
      </w:pPr>
      <w:r>
        <w:separator/>
      </w:r>
    </w:p>
  </w:endnote>
  <w:endnote w:type="continuationSeparator" w:id="0">
    <w:p w14:paraId="4F79B59E" w14:textId="77777777" w:rsidR="002A1C2C" w:rsidRDefault="002A1C2C" w:rsidP="00A34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text" w:tblpY="1"/>
      <w:tblW w:w="5000" w:type="pct"/>
      <w:tblLook w:val="04A0" w:firstRow="1" w:lastRow="0" w:firstColumn="1" w:lastColumn="0" w:noHBand="0" w:noVBand="1"/>
    </w:tblPr>
    <w:tblGrid>
      <w:gridCol w:w="3736"/>
      <w:gridCol w:w="1082"/>
      <w:gridCol w:w="3737"/>
    </w:tblGrid>
    <w:tr w:rsidR="00844042" w14:paraId="1FBC30E5" w14:textId="77777777">
      <w:trPr>
        <w:trHeight w:val="151"/>
      </w:trPr>
      <w:tc>
        <w:tcPr>
          <w:tcW w:w="2250" w:type="pct"/>
          <w:tcBorders>
            <w:bottom w:val="single" w:sz="4" w:space="0" w:color="4F81BD" w:themeColor="accent1"/>
          </w:tcBorders>
        </w:tcPr>
        <w:p w14:paraId="5C1383CC" w14:textId="77777777" w:rsidR="00844042" w:rsidRDefault="00844042">
          <w:pPr>
            <w:pStyle w:val="Encabezado"/>
            <w:rPr>
              <w:rFonts w:asciiTheme="majorHAnsi" w:eastAsiaTheme="majorEastAsia" w:hAnsiTheme="majorHAnsi" w:cstheme="majorBidi"/>
              <w:b/>
              <w:bCs/>
            </w:rPr>
          </w:pPr>
        </w:p>
      </w:tc>
      <w:tc>
        <w:tcPr>
          <w:tcW w:w="500" w:type="pct"/>
          <w:vMerge w:val="restart"/>
          <w:noWrap/>
          <w:vAlign w:val="center"/>
        </w:tcPr>
        <w:p w14:paraId="73B41767" w14:textId="5BBB50D7" w:rsidR="00844042" w:rsidRDefault="00844042">
          <w:pPr>
            <w:pStyle w:val="Sinespaciado"/>
            <w:rPr>
              <w:rFonts w:asciiTheme="majorHAnsi" w:eastAsiaTheme="majorEastAsia" w:hAnsiTheme="majorHAnsi" w:cstheme="majorBidi"/>
            </w:rPr>
          </w:pPr>
          <w:r>
            <w:rPr>
              <w:rFonts w:asciiTheme="majorHAnsi" w:eastAsiaTheme="majorEastAsia" w:hAnsiTheme="majorHAnsi" w:cstheme="majorBidi"/>
              <w:b/>
              <w:bCs/>
              <w:lang w:val="es-ES"/>
            </w:rPr>
            <w:t xml:space="preserve">Página </w:t>
          </w:r>
          <w:r>
            <w:fldChar w:fldCharType="begin"/>
          </w:r>
          <w:r>
            <w:instrText>PAGE  \* MERGEFORMAT</w:instrText>
          </w:r>
          <w:r>
            <w:fldChar w:fldCharType="separate"/>
          </w:r>
          <w:r w:rsidR="00C97FEC" w:rsidRPr="00C97FEC">
            <w:rPr>
              <w:rFonts w:asciiTheme="majorHAnsi" w:eastAsiaTheme="majorEastAsia" w:hAnsiTheme="majorHAnsi" w:cstheme="majorBidi"/>
              <w:b/>
              <w:bCs/>
              <w:noProof/>
              <w:lang w:val="es-ES"/>
            </w:rPr>
            <w:t>7</w:t>
          </w:r>
          <w:r>
            <w:rPr>
              <w:rFonts w:asciiTheme="majorHAnsi" w:eastAsiaTheme="majorEastAsia" w:hAnsiTheme="majorHAnsi" w:cstheme="majorBidi"/>
              <w:b/>
              <w:bCs/>
            </w:rPr>
            <w:fldChar w:fldCharType="end"/>
          </w:r>
        </w:p>
      </w:tc>
      <w:tc>
        <w:tcPr>
          <w:tcW w:w="2250" w:type="pct"/>
          <w:tcBorders>
            <w:bottom w:val="single" w:sz="4" w:space="0" w:color="4F81BD" w:themeColor="accent1"/>
          </w:tcBorders>
        </w:tcPr>
        <w:p w14:paraId="5EF2B2A4" w14:textId="77777777" w:rsidR="00844042" w:rsidRDefault="00844042">
          <w:pPr>
            <w:pStyle w:val="Encabezado"/>
            <w:rPr>
              <w:rFonts w:asciiTheme="majorHAnsi" w:eastAsiaTheme="majorEastAsia" w:hAnsiTheme="majorHAnsi" w:cstheme="majorBidi"/>
              <w:b/>
              <w:bCs/>
            </w:rPr>
          </w:pPr>
        </w:p>
      </w:tc>
    </w:tr>
    <w:tr w:rsidR="00844042" w14:paraId="2ECD8383" w14:textId="77777777">
      <w:trPr>
        <w:trHeight w:val="150"/>
      </w:trPr>
      <w:tc>
        <w:tcPr>
          <w:tcW w:w="2250" w:type="pct"/>
          <w:tcBorders>
            <w:top w:val="single" w:sz="4" w:space="0" w:color="4F81BD" w:themeColor="accent1"/>
          </w:tcBorders>
        </w:tcPr>
        <w:p w14:paraId="11AC8993" w14:textId="77777777" w:rsidR="00844042" w:rsidRDefault="00844042">
          <w:pPr>
            <w:pStyle w:val="Encabezado"/>
            <w:rPr>
              <w:rFonts w:asciiTheme="majorHAnsi" w:eastAsiaTheme="majorEastAsia" w:hAnsiTheme="majorHAnsi" w:cstheme="majorBidi"/>
              <w:b/>
              <w:bCs/>
            </w:rPr>
          </w:pPr>
        </w:p>
      </w:tc>
      <w:tc>
        <w:tcPr>
          <w:tcW w:w="500" w:type="pct"/>
          <w:vMerge/>
        </w:tcPr>
        <w:p w14:paraId="232691B7" w14:textId="77777777" w:rsidR="00844042" w:rsidRDefault="00844042">
          <w:pPr>
            <w:pStyle w:val="Encabezado"/>
            <w:jc w:val="center"/>
            <w:rPr>
              <w:rFonts w:asciiTheme="majorHAnsi" w:eastAsiaTheme="majorEastAsia" w:hAnsiTheme="majorHAnsi" w:cstheme="majorBidi"/>
              <w:b/>
              <w:bCs/>
            </w:rPr>
          </w:pPr>
        </w:p>
      </w:tc>
      <w:tc>
        <w:tcPr>
          <w:tcW w:w="2250" w:type="pct"/>
          <w:tcBorders>
            <w:top w:val="single" w:sz="4" w:space="0" w:color="4F81BD" w:themeColor="accent1"/>
          </w:tcBorders>
        </w:tcPr>
        <w:p w14:paraId="19B0CDA2" w14:textId="77777777" w:rsidR="00844042" w:rsidRDefault="00844042">
          <w:pPr>
            <w:pStyle w:val="Encabezado"/>
            <w:rPr>
              <w:rFonts w:asciiTheme="majorHAnsi" w:eastAsiaTheme="majorEastAsia" w:hAnsiTheme="majorHAnsi" w:cstheme="majorBidi"/>
              <w:b/>
              <w:bCs/>
            </w:rPr>
          </w:pPr>
        </w:p>
      </w:tc>
    </w:tr>
  </w:tbl>
  <w:p w14:paraId="1D3B1341" w14:textId="77777777" w:rsidR="00844042" w:rsidRDefault="008440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4ECEC" w14:textId="77777777" w:rsidR="002A1C2C" w:rsidRDefault="002A1C2C" w:rsidP="00A348AA">
      <w:pPr>
        <w:spacing w:after="0" w:line="240" w:lineRule="auto"/>
      </w:pPr>
      <w:r>
        <w:separator/>
      </w:r>
    </w:p>
  </w:footnote>
  <w:footnote w:type="continuationSeparator" w:id="0">
    <w:p w14:paraId="19FF1EDF" w14:textId="77777777" w:rsidR="002A1C2C" w:rsidRDefault="002A1C2C" w:rsidP="00A348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14FBD" w14:textId="77777777" w:rsidR="00844042" w:rsidRDefault="00844042">
    <w:pPr>
      <w:pStyle w:val="Encabezado"/>
    </w:pPr>
  </w:p>
  <w:p w14:paraId="4DCCC739" w14:textId="393DE421" w:rsidR="00844042" w:rsidRDefault="00844042">
    <w:pPr>
      <w:pStyle w:val="Encabezado"/>
    </w:pPr>
    <w:bookmarkStart w:id="4" w:name="_Hlk153960460"/>
    <w:r>
      <w:rPr>
        <w:noProof/>
        <w:lang w:val="en-US" w:eastAsia="en-US"/>
      </w:rPr>
      <w:drawing>
        <wp:inline distT="0" distB="0" distL="0" distR="0" wp14:anchorId="4BC2904A" wp14:editId="192ABEEB">
          <wp:extent cx="5305071" cy="11448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0510" cy="1154606"/>
                  </a:xfrm>
                  <a:prstGeom prst="rect">
                    <a:avLst/>
                  </a:prstGeom>
                  <a:noFill/>
                </pic:spPr>
              </pic:pic>
            </a:graphicData>
          </a:graphic>
        </wp:inline>
      </w:drawing>
    </w:r>
    <w:bookmarkEnd w:id="4"/>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46E0"/>
    <w:multiLevelType w:val="hybridMultilevel"/>
    <w:tmpl w:val="752455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D7C72CE"/>
    <w:multiLevelType w:val="hybridMultilevel"/>
    <w:tmpl w:val="22E40E88"/>
    <w:lvl w:ilvl="0" w:tplc="04090001">
      <w:start w:val="1"/>
      <w:numFmt w:val="bullet"/>
      <w:lvlText w:val=""/>
      <w:lvlJc w:val="left"/>
      <w:pPr>
        <w:ind w:left="15" w:hanging="360"/>
      </w:pPr>
      <w:rPr>
        <w:rFonts w:ascii="Symbol" w:hAnsi="Symbol" w:hint="default"/>
      </w:rPr>
    </w:lvl>
    <w:lvl w:ilvl="1" w:tplc="04090003" w:tentative="1">
      <w:start w:val="1"/>
      <w:numFmt w:val="bullet"/>
      <w:lvlText w:val="o"/>
      <w:lvlJc w:val="left"/>
      <w:pPr>
        <w:ind w:left="735" w:hanging="360"/>
      </w:pPr>
      <w:rPr>
        <w:rFonts w:ascii="Courier New" w:hAnsi="Courier New" w:cs="Courier New" w:hint="default"/>
      </w:rPr>
    </w:lvl>
    <w:lvl w:ilvl="2" w:tplc="04090005" w:tentative="1">
      <w:start w:val="1"/>
      <w:numFmt w:val="bullet"/>
      <w:lvlText w:val=""/>
      <w:lvlJc w:val="left"/>
      <w:pPr>
        <w:ind w:left="1455" w:hanging="360"/>
      </w:pPr>
      <w:rPr>
        <w:rFonts w:ascii="Wingdings" w:hAnsi="Wingdings" w:hint="default"/>
      </w:rPr>
    </w:lvl>
    <w:lvl w:ilvl="3" w:tplc="04090001" w:tentative="1">
      <w:start w:val="1"/>
      <w:numFmt w:val="bullet"/>
      <w:lvlText w:val=""/>
      <w:lvlJc w:val="left"/>
      <w:pPr>
        <w:ind w:left="2175" w:hanging="360"/>
      </w:pPr>
      <w:rPr>
        <w:rFonts w:ascii="Symbol" w:hAnsi="Symbol" w:hint="default"/>
      </w:rPr>
    </w:lvl>
    <w:lvl w:ilvl="4" w:tplc="04090003" w:tentative="1">
      <w:start w:val="1"/>
      <w:numFmt w:val="bullet"/>
      <w:lvlText w:val="o"/>
      <w:lvlJc w:val="left"/>
      <w:pPr>
        <w:ind w:left="2895" w:hanging="360"/>
      </w:pPr>
      <w:rPr>
        <w:rFonts w:ascii="Courier New" w:hAnsi="Courier New" w:cs="Courier New" w:hint="default"/>
      </w:rPr>
    </w:lvl>
    <w:lvl w:ilvl="5" w:tplc="04090005" w:tentative="1">
      <w:start w:val="1"/>
      <w:numFmt w:val="bullet"/>
      <w:lvlText w:val=""/>
      <w:lvlJc w:val="left"/>
      <w:pPr>
        <w:ind w:left="3615" w:hanging="360"/>
      </w:pPr>
      <w:rPr>
        <w:rFonts w:ascii="Wingdings" w:hAnsi="Wingdings" w:hint="default"/>
      </w:rPr>
    </w:lvl>
    <w:lvl w:ilvl="6" w:tplc="04090001" w:tentative="1">
      <w:start w:val="1"/>
      <w:numFmt w:val="bullet"/>
      <w:lvlText w:val=""/>
      <w:lvlJc w:val="left"/>
      <w:pPr>
        <w:ind w:left="4335" w:hanging="360"/>
      </w:pPr>
      <w:rPr>
        <w:rFonts w:ascii="Symbol" w:hAnsi="Symbol" w:hint="default"/>
      </w:rPr>
    </w:lvl>
    <w:lvl w:ilvl="7" w:tplc="04090003" w:tentative="1">
      <w:start w:val="1"/>
      <w:numFmt w:val="bullet"/>
      <w:lvlText w:val="o"/>
      <w:lvlJc w:val="left"/>
      <w:pPr>
        <w:ind w:left="5055" w:hanging="360"/>
      </w:pPr>
      <w:rPr>
        <w:rFonts w:ascii="Courier New" w:hAnsi="Courier New" w:cs="Courier New" w:hint="default"/>
      </w:rPr>
    </w:lvl>
    <w:lvl w:ilvl="8" w:tplc="04090005" w:tentative="1">
      <w:start w:val="1"/>
      <w:numFmt w:val="bullet"/>
      <w:lvlText w:val=""/>
      <w:lvlJc w:val="left"/>
      <w:pPr>
        <w:ind w:left="5775" w:hanging="360"/>
      </w:pPr>
      <w:rPr>
        <w:rFonts w:ascii="Wingdings" w:hAnsi="Wingdings" w:hint="default"/>
      </w:rPr>
    </w:lvl>
  </w:abstractNum>
  <w:abstractNum w:abstractNumId="2" w15:restartNumberingAfterBreak="0">
    <w:nsid w:val="0D941B82"/>
    <w:multiLevelType w:val="hybridMultilevel"/>
    <w:tmpl w:val="564AADDE"/>
    <w:lvl w:ilvl="0" w:tplc="9ED628F2">
      <w:start w:val="1"/>
      <w:numFmt w:val="upperLetter"/>
      <w:lvlText w:val="%1-"/>
      <w:lvlJc w:val="left"/>
      <w:pPr>
        <w:ind w:left="720" w:hanging="360"/>
      </w:pPr>
      <w:rPr>
        <w:rFonts w:hint="default"/>
        <w:sz w:val="28"/>
        <w:szCs w:val="28"/>
        <w:u w:val="singl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0F2243CE"/>
    <w:multiLevelType w:val="hybridMultilevel"/>
    <w:tmpl w:val="6B8E8C70"/>
    <w:lvl w:ilvl="0" w:tplc="C248C6C8">
      <w:numFmt w:val="bullet"/>
      <w:lvlText w:val=""/>
      <w:lvlJc w:val="left"/>
      <w:pPr>
        <w:ind w:left="720" w:hanging="360"/>
      </w:pPr>
      <w:rPr>
        <w:rFonts w:ascii="Symbol" w:eastAsiaTheme="minorEastAsia" w:hAnsi="Symbo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10BE7669"/>
    <w:multiLevelType w:val="hybridMultilevel"/>
    <w:tmpl w:val="4DC04CBA"/>
    <w:lvl w:ilvl="0" w:tplc="D4AC7A9C">
      <w:start w:val="2"/>
      <w:numFmt w:val="bullet"/>
      <w:lvlText w:val=""/>
      <w:lvlJc w:val="left"/>
      <w:pPr>
        <w:ind w:left="720" w:hanging="360"/>
      </w:pPr>
      <w:rPr>
        <w:rFonts w:ascii="Symbol" w:eastAsiaTheme="minorEastAsia" w:hAnsi="Symbo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14F47BE5"/>
    <w:multiLevelType w:val="hybridMultilevel"/>
    <w:tmpl w:val="999A4192"/>
    <w:lvl w:ilvl="0" w:tplc="BF2C786E">
      <w:numFmt w:val="bullet"/>
      <w:lvlText w:val=""/>
      <w:lvlJc w:val="left"/>
      <w:pPr>
        <w:ind w:left="720" w:hanging="360"/>
      </w:pPr>
      <w:rPr>
        <w:rFonts w:ascii="Symbol" w:eastAsiaTheme="minorEastAsia" w:hAnsi="Symbol" w:cstheme="minorBidi" w:hint="default"/>
        <w:b w:val="0"/>
        <w:sz w:val="24"/>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184E26B0"/>
    <w:multiLevelType w:val="hybridMultilevel"/>
    <w:tmpl w:val="A462E5C2"/>
    <w:lvl w:ilvl="0" w:tplc="B9D8431A">
      <w:start w:val="1"/>
      <w:numFmt w:val="decimal"/>
      <w:lvlText w:val="%1-"/>
      <w:lvlJc w:val="left"/>
      <w:pPr>
        <w:ind w:left="1080" w:hanging="360"/>
      </w:pPr>
      <w:rPr>
        <w:rFonts w:hint="default"/>
        <w:b w:val="0"/>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15:restartNumberingAfterBreak="0">
    <w:nsid w:val="28D11E48"/>
    <w:multiLevelType w:val="hybridMultilevel"/>
    <w:tmpl w:val="02966F1E"/>
    <w:lvl w:ilvl="0" w:tplc="C2445B60">
      <w:start w:val="15"/>
      <w:numFmt w:val="bullet"/>
      <w:lvlText w:val=""/>
      <w:lvlJc w:val="left"/>
      <w:pPr>
        <w:ind w:left="720" w:hanging="360"/>
      </w:pPr>
      <w:rPr>
        <w:rFonts w:ascii="Symbol" w:eastAsiaTheme="minorEastAsia" w:hAnsi="Symbol"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2C8777D7"/>
    <w:multiLevelType w:val="multilevel"/>
    <w:tmpl w:val="7C2A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592ABD"/>
    <w:multiLevelType w:val="hybridMultilevel"/>
    <w:tmpl w:val="F3ACAF06"/>
    <w:lvl w:ilvl="0" w:tplc="089A729A">
      <w:start w:val="1"/>
      <w:numFmt w:val="decimal"/>
      <w:lvlText w:val="%1-"/>
      <w:lvlJc w:val="left"/>
      <w:pPr>
        <w:ind w:left="720" w:hanging="360"/>
      </w:pPr>
      <w:rPr>
        <w:rFonts w:hint="default"/>
        <w:b/>
        <w:bCs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38E0C87"/>
    <w:multiLevelType w:val="hybridMultilevel"/>
    <w:tmpl w:val="F7AE5076"/>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41D601B9"/>
    <w:multiLevelType w:val="hybridMultilevel"/>
    <w:tmpl w:val="74EE2DB4"/>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4D14414D"/>
    <w:multiLevelType w:val="hybridMultilevel"/>
    <w:tmpl w:val="DEACF132"/>
    <w:lvl w:ilvl="0" w:tplc="8A08D188">
      <w:numFmt w:val="bullet"/>
      <w:lvlText w:val="-"/>
      <w:lvlJc w:val="left"/>
      <w:pPr>
        <w:ind w:left="1211" w:hanging="360"/>
      </w:pPr>
      <w:rPr>
        <w:rFonts w:ascii="Times New Roman" w:eastAsia="Times New Roman" w:hAnsi="Times New Roman" w:cs="Times New Roman"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13" w15:restartNumberingAfterBreak="0">
    <w:nsid w:val="529860C1"/>
    <w:multiLevelType w:val="hybridMultilevel"/>
    <w:tmpl w:val="5204F3D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5CFB44A0"/>
    <w:multiLevelType w:val="hybridMultilevel"/>
    <w:tmpl w:val="F206539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5E110782"/>
    <w:multiLevelType w:val="hybridMultilevel"/>
    <w:tmpl w:val="7F206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2E6283"/>
    <w:multiLevelType w:val="hybridMultilevel"/>
    <w:tmpl w:val="153AD558"/>
    <w:lvl w:ilvl="0" w:tplc="2C0A0017">
      <w:start w:val="1"/>
      <w:numFmt w:val="lowerLetter"/>
      <w:lvlText w:val="%1)"/>
      <w:lvlJc w:val="left"/>
      <w:pPr>
        <w:ind w:left="720" w:hanging="360"/>
      </w:pPr>
      <w:rPr>
        <w:rFonts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15:restartNumberingAfterBreak="0">
    <w:nsid w:val="62B87A2C"/>
    <w:multiLevelType w:val="hybridMultilevel"/>
    <w:tmpl w:val="171CD6FA"/>
    <w:lvl w:ilvl="0" w:tplc="B9A21E98">
      <w:start w:val="3"/>
      <w:numFmt w:val="bullet"/>
      <w:lvlText w:val="-"/>
      <w:lvlJc w:val="left"/>
      <w:pPr>
        <w:ind w:left="720" w:hanging="360"/>
      </w:pPr>
      <w:rPr>
        <w:rFonts w:ascii="Arial" w:eastAsiaTheme="minorEastAsia"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6BA0341C"/>
    <w:multiLevelType w:val="hybridMultilevel"/>
    <w:tmpl w:val="558E7F0A"/>
    <w:lvl w:ilvl="0" w:tplc="C7189F92">
      <w:start w:val="2"/>
      <w:numFmt w:val="bullet"/>
      <w:lvlText w:val=""/>
      <w:lvlJc w:val="left"/>
      <w:pPr>
        <w:ind w:left="720" w:hanging="360"/>
      </w:pPr>
      <w:rPr>
        <w:rFonts w:ascii="Symbol" w:eastAsiaTheme="minorEastAsia" w:hAnsi="Symbo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15:restartNumberingAfterBreak="0">
    <w:nsid w:val="6BF14DA7"/>
    <w:multiLevelType w:val="hybridMultilevel"/>
    <w:tmpl w:val="90AA536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15:restartNumberingAfterBreak="0">
    <w:nsid w:val="6D7C7E84"/>
    <w:multiLevelType w:val="hybridMultilevel"/>
    <w:tmpl w:val="FDBA765C"/>
    <w:lvl w:ilvl="0" w:tplc="9A320A72">
      <w:start w:val="5381"/>
      <w:numFmt w:val="bullet"/>
      <w:lvlText w:val="-"/>
      <w:lvlJc w:val="left"/>
      <w:pPr>
        <w:ind w:left="750" w:hanging="360"/>
      </w:pPr>
      <w:rPr>
        <w:rFonts w:ascii="Arial" w:eastAsiaTheme="minorHAnsi" w:hAnsi="Arial" w:cs="Arial" w:hint="default"/>
      </w:rPr>
    </w:lvl>
    <w:lvl w:ilvl="1" w:tplc="0C0A0003" w:tentative="1">
      <w:start w:val="1"/>
      <w:numFmt w:val="bullet"/>
      <w:lvlText w:val="o"/>
      <w:lvlJc w:val="left"/>
      <w:pPr>
        <w:ind w:left="1470" w:hanging="360"/>
      </w:pPr>
      <w:rPr>
        <w:rFonts w:ascii="Courier New" w:hAnsi="Courier New" w:cs="Courier New" w:hint="default"/>
      </w:rPr>
    </w:lvl>
    <w:lvl w:ilvl="2" w:tplc="0C0A0005" w:tentative="1">
      <w:start w:val="1"/>
      <w:numFmt w:val="bullet"/>
      <w:lvlText w:val=""/>
      <w:lvlJc w:val="left"/>
      <w:pPr>
        <w:ind w:left="2190" w:hanging="360"/>
      </w:pPr>
      <w:rPr>
        <w:rFonts w:ascii="Wingdings" w:hAnsi="Wingdings" w:hint="default"/>
      </w:rPr>
    </w:lvl>
    <w:lvl w:ilvl="3" w:tplc="0C0A0001" w:tentative="1">
      <w:start w:val="1"/>
      <w:numFmt w:val="bullet"/>
      <w:lvlText w:val=""/>
      <w:lvlJc w:val="left"/>
      <w:pPr>
        <w:ind w:left="2910" w:hanging="360"/>
      </w:pPr>
      <w:rPr>
        <w:rFonts w:ascii="Symbol" w:hAnsi="Symbol" w:hint="default"/>
      </w:rPr>
    </w:lvl>
    <w:lvl w:ilvl="4" w:tplc="0C0A0003" w:tentative="1">
      <w:start w:val="1"/>
      <w:numFmt w:val="bullet"/>
      <w:lvlText w:val="o"/>
      <w:lvlJc w:val="left"/>
      <w:pPr>
        <w:ind w:left="3630" w:hanging="360"/>
      </w:pPr>
      <w:rPr>
        <w:rFonts w:ascii="Courier New" w:hAnsi="Courier New" w:cs="Courier New" w:hint="default"/>
      </w:rPr>
    </w:lvl>
    <w:lvl w:ilvl="5" w:tplc="0C0A0005" w:tentative="1">
      <w:start w:val="1"/>
      <w:numFmt w:val="bullet"/>
      <w:lvlText w:val=""/>
      <w:lvlJc w:val="left"/>
      <w:pPr>
        <w:ind w:left="4350" w:hanging="360"/>
      </w:pPr>
      <w:rPr>
        <w:rFonts w:ascii="Wingdings" w:hAnsi="Wingdings" w:hint="default"/>
      </w:rPr>
    </w:lvl>
    <w:lvl w:ilvl="6" w:tplc="0C0A0001" w:tentative="1">
      <w:start w:val="1"/>
      <w:numFmt w:val="bullet"/>
      <w:lvlText w:val=""/>
      <w:lvlJc w:val="left"/>
      <w:pPr>
        <w:ind w:left="5070" w:hanging="360"/>
      </w:pPr>
      <w:rPr>
        <w:rFonts w:ascii="Symbol" w:hAnsi="Symbol" w:hint="default"/>
      </w:rPr>
    </w:lvl>
    <w:lvl w:ilvl="7" w:tplc="0C0A0003" w:tentative="1">
      <w:start w:val="1"/>
      <w:numFmt w:val="bullet"/>
      <w:lvlText w:val="o"/>
      <w:lvlJc w:val="left"/>
      <w:pPr>
        <w:ind w:left="5790" w:hanging="360"/>
      </w:pPr>
      <w:rPr>
        <w:rFonts w:ascii="Courier New" w:hAnsi="Courier New" w:cs="Courier New" w:hint="default"/>
      </w:rPr>
    </w:lvl>
    <w:lvl w:ilvl="8" w:tplc="0C0A0005" w:tentative="1">
      <w:start w:val="1"/>
      <w:numFmt w:val="bullet"/>
      <w:lvlText w:val=""/>
      <w:lvlJc w:val="left"/>
      <w:pPr>
        <w:ind w:left="6510" w:hanging="360"/>
      </w:pPr>
      <w:rPr>
        <w:rFonts w:ascii="Wingdings" w:hAnsi="Wingdings" w:hint="default"/>
      </w:rPr>
    </w:lvl>
  </w:abstractNum>
  <w:abstractNum w:abstractNumId="21" w15:restartNumberingAfterBreak="0">
    <w:nsid w:val="6DA6555C"/>
    <w:multiLevelType w:val="hybridMultilevel"/>
    <w:tmpl w:val="486A5CF6"/>
    <w:lvl w:ilvl="0" w:tplc="9C2859E0">
      <w:start w:val="1"/>
      <w:numFmt w:val="lowerLetter"/>
      <w:lvlText w:val="%1)"/>
      <w:lvlJc w:val="left"/>
      <w:pPr>
        <w:ind w:left="720" w:hanging="360"/>
      </w:pPr>
      <w:rPr>
        <w:rFonts w:hint="default"/>
        <w:b w:val="0"/>
        <w:bCs/>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15:restartNumberingAfterBreak="0">
    <w:nsid w:val="75F224BF"/>
    <w:multiLevelType w:val="hybridMultilevel"/>
    <w:tmpl w:val="ED8EF8A6"/>
    <w:lvl w:ilvl="0" w:tplc="61EAAD4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0"/>
  </w:num>
  <w:num w:numId="4">
    <w:abstractNumId w:val="11"/>
  </w:num>
  <w:num w:numId="5">
    <w:abstractNumId w:val="7"/>
  </w:num>
  <w:num w:numId="6">
    <w:abstractNumId w:val="2"/>
  </w:num>
  <w:num w:numId="7">
    <w:abstractNumId w:val="19"/>
  </w:num>
  <w:num w:numId="8">
    <w:abstractNumId w:val="1"/>
  </w:num>
  <w:num w:numId="9">
    <w:abstractNumId w:val="13"/>
  </w:num>
  <w:num w:numId="10">
    <w:abstractNumId w:val="15"/>
  </w:num>
  <w:num w:numId="11">
    <w:abstractNumId w:val="14"/>
  </w:num>
  <w:num w:numId="12">
    <w:abstractNumId w:val="3"/>
  </w:num>
  <w:num w:numId="13">
    <w:abstractNumId w:val="5"/>
  </w:num>
  <w:num w:numId="14">
    <w:abstractNumId w:val="4"/>
  </w:num>
  <w:num w:numId="15">
    <w:abstractNumId w:val="18"/>
  </w:num>
  <w:num w:numId="16">
    <w:abstractNumId w:val="8"/>
  </w:num>
  <w:num w:numId="17">
    <w:abstractNumId w:val="9"/>
  </w:num>
  <w:num w:numId="18">
    <w:abstractNumId w:val="16"/>
  </w:num>
  <w:num w:numId="19">
    <w:abstractNumId w:val="21"/>
  </w:num>
  <w:num w:numId="20">
    <w:abstractNumId w:val="10"/>
  </w:num>
  <w:num w:numId="21">
    <w:abstractNumId w:val="6"/>
  </w:num>
  <w:num w:numId="22">
    <w:abstractNumId w:val="2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142"/>
    <w:rsid w:val="00010A13"/>
    <w:rsid w:val="0001319A"/>
    <w:rsid w:val="00013758"/>
    <w:rsid w:val="0002372B"/>
    <w:rsid w:val="000260DB"/>
    <w:rsid w:val="00042054"/>
    <w:rsid w:val="000452ED"/>
    <w:rsid w:val="00050E12"/>
    <w:rsid w:val="00061189"/>
    <w:rsid w:val="00062A83"/>
    <w:rsid w:val="00063142"/>
    <w:rsid w:val="000658B7"/>
    <w:rsid w:val="00073CB1"/>
    <w:rsid w:val="000775A1"/>
    <w:rsid w:val="00081337"/>
    <w:rsid w:val="00081BBB"/>
    <w:rsid w:val="000828EF"/>
    <w:rsid w:val="00092493"/>
    <w:rsid w:val="0009293E"/>
    <w:rsid w:val="00094FAB"/>
    <w:rsid w:val="00096A96"/>
    <w:rsid w:val="000A0748"/>
    <w:rsid w:val="000A26F1"/>
    <w:rsid w:val="000B4BAA"/>
    <w:rsid w:val="000B6622"/>
    <w:rsid w:val="000C45AA"/>
    <w:rsid w:val="000C49E8"/>
    <w:rsid w:val="000D13B4"/>
    <w:rsid w:val="000D3108"/>
    <w:rsid w:val="000D4834"/>
    <w:rsid w:val="000D4CF4"/>
    <w:rsid w:val="000F6D79"/>
    <w:rsid w:val="00102EC0"/>
    <w:rsid w:val="0010595E"/>
    <w:rsid w:val="00114488"/>
    <w:rsid w:val="00143664"/>
    <w:rsid w:val="0014469B"/>
    <w:rsid w:val="00154601"/>
    <w:rsid w:val="00157CEE"/>
    <w:rsid w:val="001611FA"/>
    <w:rsid w:val="0016718B"/>
    <w:rsid w:val="0017053C"/>
    <w:rsid w:val="00170CBF"/>
    <w:rsid w:val="0017119C"/>
    <w:rsid w:val="0017274B"/>
    <w:rsid w:val="001816E4"/>
    <w:rsid w:val="00183661"/>
    <w:rsid w:val="0018504C"/>
    <w:rsid w:val="0018761D"/>
    <w:rsid w:val="0019176D"/>
    <w:rsid w:val="001A04BA"/>
    <w:rsid w:val="001A1D5D"/>
    <w:rsid w:val="001A30BC"/>
    <w:rsid w:val="001B6DAD"/>
    <w:rsid w:val="001C6868"/>
    <w:rsid w:val="001D269F"/>
    <w:rsid w:val="001D4CF5"/>
    <w:rsid w:val="001D592E"/>
    <w:rsid w:val="001D72AA"/>
    <w:rsid w:val="001E390C"/>
    <w:rsid w:val="001E754D"/>
    <w:rsid w:val="001F0B63"/>
    <w:rsid w:val="002014BE"/>
    <w:rsid w:val="002047C7"/>
    <w:rsid w:val="00211A77"/>
    <w:rsid w:val="00211D12"/>
    <w:rsid w:val="00212ABE"/>
    <w:rsid w:val="00222010"/>
    <w:rsid w:val="00231C2A"/>
    <w:rsid w:val="002419CF"/>
    <w:rsid w:val="002505F1"/>
    <w:rsid w:val="002674CE"/>
    <w:rsid w:val="00294573"/>
    <w:rsid w:val="002A1928"/>
    <w:rsid w:val="002A1C2C"/>
    <w:rsid w:val="002A2B02"/>
    <w:rsid w:val="002B255E"/>
    <w:rsid w:val="002B5333"/>
    <w:rsid w:val="002C0A8B"/>
    <w:rsid w:val="002C2FBA"/>
    <w:rsid w:val="002E23FC"/>
    <w:rsid w:val="002E6B56"/>
    <w:rsid w:val="002E761E"/>
    <w:rsid w:val="002F406C"/>
    <w:rsid w:val="002F69F6"/>
    <w:rsid w:val="00300F9B"/>
    <w:rsid w:val="0030212F"/>
    <w:rsid w:val="00303041"/>
    <w:rsid w:val="0030317E"/>
    <w:rsid w:val="003128D9"/>
    <w:rsid w:val="003145A0"/>
    <w:rsid w:val="00316BF8"/>
    <w:rsid w:val="003255AA"/>
    <w:rsid w:val="003427C2"/>
    <w:rsid w:val="00343D15"/>
    <w:rsid w:val="00347190"/>
    <w:rsid w:val="00354F20"/>
    <w:rsid w:val="00355F5A"/>
    <w:rsid w:val="003572BC"/>
    <w:rsid w:val="003609DA"/>
    <w:rsid w:val="00361975"/>
    <w:rsid w:val="00363BC1"/>
    <w:rsid w:val="00366720"/>
    <w:rsid w:val="003715EB"/>
    <w:rsid w:val="00374DA9"/>
    <w:rsid w:val="0038055C"/>
    <w:rsid w:val="003834A4"/>
    <w:rsid w:val="00385209"/>
    <w:rsid w:val="003901BE"/>
    <w:rsid w:val="00392188"/>
    <w:rsid w:val="003A1577"/>
    <w:rsid w:val="003B51F8"/>
    <w:rsid w:val="003B6886"/>
    <w:rsid w:val="003B74CE"/>
    <w:rsid w:val="003D2DB3"/>
    <w:rsid w:val="003D3418"/>
    <w:rsid w:val="003D3745"/>
    <w:rsid w:val="003D6C75"/>
    <w:rsid w:val="00401376"/>
    <w:rsid w:val="004119D4"/>
    <w:rsid w:val="00425B2E"/>
    <w:rsid w:val="00437E25"/>
    <w:rsid w:val="00447F5B"/>
    <w:rsid w:val="00457011"/>
    <w:rsid w:val="00462733"/>
    <w:rsid w:val="00471B18"/>
    <w:rsid w:val="00481C50"/>
    <w:rsid w:val="00482385"/>
    <w:rsid w:val="0048264F"/>
    <w:rsid w:val="00482DB6"/>
    <w:rsid w:val="00493299"/>
    <w:rsid w:val="00495F88"/>
    <w:rsid w:val="0049731E"/>
    <w:rsid w:val="004B1BD4"/>
    <w:rsid w:val="004B1E04"/>
    <w:rsid w:val="004B2F3A"/>
    <w:rsid w:val="004B4A72"/>
    <w:rsid w:val="004B6D28"/>
    <w:rsid w:val="004B7E90"/>
    <w:rsid w:val="004C6714"/>
    <w:rsid w:val="004D06FF"/>
    <w:rsid w:val="004D6FDC"/>
    <w:rsid w:val="004F5D4D"/>
    <w:rsid w:val="00503F1A"/>
    <w:rsid w:val="00511561"/>
    <w:rsid w:val="00514B80"/>
    <w:rsid w:val="005158D9"/>
    <w:rsid w:val="00516D01"/>
    <w:rsid w:val="00521C84"/>
    <w:rsid w:val="005254BE"/>
    <w:rsid w:val="00526FE9"/>
    <w:rsid w:val="00530E22"/>
    <w:rsid w:val="00532297"/>
    <w:rsid w:val="00544666"/>
    <w:rsid w:val="005447A4"/>
    <w:rsid w:val="00563614"/>
    <w:rsid w:val="00566F58"/>
    <w:rsid w:val="0057174C"/>
    <w:rsid w:val="00574BC4"/>
    <w:rsid w:val="00576E82"/>
    <w:rsid w:val="005779D0"/>
    <w:rsid w:val="005A0D5B"/>
    <w:rsid w:val="005B1242"/>
    <w:rsid w:val="005D2803"/>
    <w:rsid w:val="005D3723"/>
    <w:rsid w:val="005D692B"/>
    <w:rsid w:val="005E0283"/>
    <w:rsid w:val="005E323E"/>
    <w:rsid w:val="005F09D2"/>
    <w:rsid w:val="005F0C02"/>
    <w:rsid w:val="005F24F3"/>
    <w:rsid w:val="005F553C"/>
    <w:rsid w:val="005F568F"/>
    <w:rsid w:val="00603413"/>
    <w:rsid w:val="006200C1"/>
    <w:rsid w:val="006340C2"/>
    <w:rsid w:val="00634F47"/>
    <w:rsid w:val="00644262"/>
    <w:rsid w:val="00645E1B"/>
    <w:rsid w:val="00652D87"/>
    <w:rsid w:val="00660338"/>
    <w:rsid w:val="006617FF"/>
    <w:rsid w:val="00664154"/>
    <w:rsid w:val="00664BA3"/>
    <w:rsid w:val="00672479"/>
    <w:rsid w:val="006740C9"/>
    <w:rsid w:val="00680C70"/>
    <w:rsid w:val="0068603E"/>
    <w:rsid w:val="00691630"/>
    <w:rsid w:val="00692663"/>
    <w:rsid w:val="00696F2F"/>
    <w:rsid w:val="006A25DE"/>
    <w:rsid w:val="006B2362"/>
    <w:rsid w:val="006B3B32"/>
    <w:rsid w:val="006C4064"/>
    <w:rsid w:val="006D2EAA"/>
    <w:rsid w:val="006D6E9E"/>
    <w:rsid w:val="006E004F"/>
    <w:rsid w:val="006E0B77"/>
    <w:rsid w:val="006F4037"/>
    <w:rsid w:val="006F64FB"/>
    <w:rsid w:val="006F6AE9"/>
    <w:rsid w:val="00742024"/>
    <w:rsid w:val="007456E5"/>
    <w:rsid w:val="00752675"/>
    <w:rsid w:val="007579B6"/>
    <w:rsid w:val="00760DDC"/>
    <w:rsid w:val="00761CBB"/>
    <w:rsid w:val="007676CE"/>
    <w:rsid w:val="00771664"/>
    <w:rsid w:val="00775327"/>
    <w:rsid w:val="00781695"/>
    <w:rsid w:val="007836BC"/>
    <w:rsid w:val="00790528"/>
    <w:rsid w:val="007953E6"/>
    <w:rsid w:val="007A438A"/>
    <w:rsid w:val="007B1F00"/>
    <w:rsid w:val="007B7FEF"/>
    <w:rsid w:val="007C025E"/>
    <w:rsid w:val="007C7201"/>
    <w:rsid w:val="007E2277"/>
    <w:rsid w:val="007F0428"/>
    <w:rsid w:val="007F3833"/>
    <w:rsid w:val="007F403B"/>
    <w:rsid w:val="007F62A5"/>
    <w:rsid w:val="00803905"/>
    <w:rsid w:val="00805FF1"/>
    <w:rsid w:val="00812E58"/>
    <w:rsid w:val="00813340"/>
    <w:rsid w:val="00823F7D"/>
    <w:rsid w:val="00835A6B"/>
    <w:rsid w:val="00844042"/>
    <w:rsid w:val="00847775"/>
    <w:rsid w:val="00866D73"/>
    <w:rsid w:val="00867FA2"/>
    <w:rsid w:val="00870FC2"/>
    <w:rsid w:val="00880803"/>
    <w:rsid w:val="00890087"/>
    <w:rsid w:val="00892858"/>
    <w:rsid w:val="00894861"/>
    <w:rsid w:val="008949B0"/>
    <w:rsid w:val="008A3A06"/>
    <w:rsid w:val="008A7206"/>
    <w:rsid w:val="008B0074"/>
    <w:rsid w:val="008C50AC"/>
    <w:rsid w:val="008C6D00"/>
    <w:rsid w:val="008D1E76"/>
    <w:rsid w:val="008E5733"/>
    <w:rsid w:val="008E584A"/>
    <w:rsid w:val="008E5AFC"/>
    <w:rsid w:val="008F2700"/>
    <w:rsid w:val="00900A59"/>
    <w:rsid w:val="00905179"/>
    <w:rsid w:val="009067DB"/>
    <w:rsid w:val="00907F35"/>
    <w:rsid w:val="00913411"/>
    <w:rsid w:val="00923BD3"/>
    <w:rsid w:val="009311FA"/>
    <w:rsid w:val="00933381"/>
    <w:rsid w:val="00943994"/>
    <w:rsid w:val="009466B9"/>
    <w:rsid w:val="0095150C"/>
    <w:rsid w:val="00964B7D"/>
    <w:rsid w:val="00970658"/>
    <w:rsid w:val="0097133F"/>
    <w:rsid w:val="00972D28"/>
    <w:rsid w:val="00972EE4"/>
    <w:rsid w:val="00974D56"/>
    <w:rsid w:val="00975B5F"/>
    <w:rsid w:val="00981215"/>
    <w:rsid w:val="00983434"/>
    <w:rsid w:val="009A403C"/>
    <w:rsid w:val="009B4479"/>
    <w:rsid w:val="009B4A8C"/>
    <w:rsid w:val="009C34E5"/>
    <w:rsid w:val="009C4F0C"/>
    <w:rsid w:val="009D2517"/>
    <w:rsid w:val="009D59CB"/>
    <w:rsid w:val="009D5D62"/>
    <w:rsid w:val="009E2ACC"/>
    <w:rsid w:val="009E7023"/>
    <w:rsid w:val="009F5ADB"/>
    <w:rsid w:val="009F66D9"/>
    <w:rsid w:val="00A004BE"/>
    <w:rsid w:val="00A023FB"/>
    <w:rsid w:val="00A06CB2"/>
    <w:rsid w:val="00A16378"/>
    <w:rsid w:val="00A273F7"/>
    <w:rsid w:val="00A27614"/>
    <w:rsid w:val="00A30866"/>
    <w:rsid w:val="00A311BE"/>
    <w:rsid w:val="00A34042"/>
    <w:rsid w:val="00A348AA"/>
    <w:rsid w:val="00A361F4"/>
    <w:rsid w:val="00A43018"/>
    <w:rsid w:val="00A4304D"/>
    <w:rsid w:val="00A46CDA"/>
    <w:rsid w:val="00A550FA"/>
    <w:rsid w:val="00A7255B"/>
    <w:rsid w:val="00A860A3"/>
    <w:rsid w:val="00A9039E"/>
    <w:rsid w:val="00A91EAA"/>
    <w:rsid w:val="00A95E31"/>
    <w:rsid w:val="00AA3C91"/>
    <w:rsid w:val="00AA4189"/>
    <w:rsid w:val="00AB32A9"/>
    <w:rsid w:val="00AC5B24"/>
    <w:rsid w:val="00AD2524"/>
    <w:rsid w:val="00AD4997"/>
    <w:rsid w:val="00AE0702"/>
    <w:rsid w:val="00AE4CCC"/>
    <w:rsid w:val="00AF1BF4"/>
    <w:rsid w:val="00B07AF8"/>
    <w:rsid w:val="00B10F4F"/>
    <w:rsid w:val="00B60194"/>
    <w:rsid w:val="00B652BE"/>
    <w:rsid w:val="00B770E7"/>
    <w:rsid w:val="00B77BEA"/>
    <w:rsid w:val="00B82A8B"/>
    <w:rsid w:val="00B84FDA"/>
    <w:rsid w:val="00B85BA2"/>
    <w:rsid w:val="00B86793"/>
    <w:rsid w:val="00BA22D4"/>
    <w:rsid w:val="00BA7780"/>
    <w:rsid w:val="00BB10A1"/>
    <w:rsid w:val="00BB4D91"/>
    <w:rsid w:val="00BC0639"/>
    <w:rsid w:val="00BE1FA0"/>
    <w:rsid w:val="00BE294A"/>
    <w:rsid w:val="00BF54EE"/>
    <w:rsid w:val="00BF5E03"/>
    <w:rsid w:val="00C01AC2"/>
    <w:rsid w:val="00C057F1"/>
    <w:rsid w:val="00C062C3"/>
    <w:rsid w:val="00C160C9"/>
    <w:rsid w:val="00C23B53"/>
    <w:rsid w:val="00C2576F"/>
    <w:rsid w:val="00C4781C"/>
    <w:rsid w:val="00C53C3B"/>
    <w:rsid w:val="00C54714"/>
    <w:rsid w:val="00C547BF"/>
    <w:rsid w:val="00C63B0A"/>
    <w:rsid w:val="00C71222"/>
    <w:rsid w:val="00C80ACE"/>
    <w:rsid w:val="00C8259C"/>
    <w:rsid w:val="00C90A2E"/>
    <w:rsid w:val="00C97FEC"/>
    <w:rsid w:val="00CA0E41"/>
    <w:rsid w:val="00CB47C3"/>
    <w:rsid w:val="00CB7A5D"/>
    <w:rsid w:val="00CC436F"/>
    <w:rsid w:val="00CD58E5"/>
    <w:rsid w:val="00CD6683"/>
    <w:rsid w:val="00CD7DF0"/>
    <w:rsid w:val="00CE1862"/>
    <w:rsid w:val="00CE490F"/>
    <w:rsid w:val="00CF63DB"/>
    <w:rsid w:val="00CF6AF3"/>
    <w:rsid w:val="00CF7843"/>
    <w:rsid w:val="00D1715A"/>
    <w:rsid w:val="00D34737"/>
    <w:rsid w:val="00D34795"/>
    <w:rsid w:val="00D35B66"/>
    <w:rsid w:val="00D41677"/>
    <w:rsid w:val="00D44621"/>
    <w:rsid w:val="00D469B0"/>
    <w:rsid w:val="00D53514"/>
    <w:rsid w:val="00D53C6B"/>
    <w:rsid w:val="00D53E3D"/>
    <w:rsid w:val="00D551EA"/>
    <w:rsid w:val="00D571C9"/>
    <w:rsid w:val="00D605C6"/>
    <w:rsid w:val="00D65AD1"/>
    <w:rsid w:val="00D72ED4"/>
    <w:rsid w:val="00D73F9B"/>
    <w:rsid w:val="00D767A6"/>
    <w:rsid w:val="00D77B8E"/>
    <w:rsid w:val="00DB2501"/>
    <w:rsid w:val="00DB2739"/>
    <w:rsid w:val="00DB2B99"/>
    <w:rsid w:val="00DC74CE"/>
    <w:rsid w:val="00DD7366"/>
    <w:rsid w:val="00DF5141"/>
    <w:rsid w:val="00DF57A8"/>
    <w:rsid w:val="00DF5C83"/>
    <w:rsid w:val="00DF7913"/>
    <w:rsid w:val="00E03A40"/>
    <w:rsid w:val="00E04420"/>
    <w:rsid w:val="00E14E1D"/>
    <w:rsid w:val="00E1641F"/>
    <w:rsid w:val="00E214A7"/>
    <w:rsid w:val="00E22EBE"/>
    <w:rsid w:val="00E264DD"/>
    <w:rsid w:val="00E30714"/>
    <w:rsid w:val="00E3156B"/>
    <w:rsid w:val="00E31694"/>
    <w:rsid w:val="00E40CCF"/>
    <w:rsid w:val="00E468A4"/>
    <w:rsid w:val="00E51F7A"/>
    <w:rsid w:val="00E522E6"/>
    <w:rsid w:val="00E60A14"/>
    <w:rsid w:val="00E65A11"/>
    <w:rsid w:val="00E66D07"/>
    <w:rsid w:val="00E71751"/>
    <w:rsid w:val="00EB0C49"/>
    <w:rsid w:val="00EB252D"/>
    <w:rsid w:val="00EB589E"/>
    <w:rsid w:val="00EC2884"/>
    <w:rsid w:val="00EC55D9"/>
    <w:rsid w:val="00ED1701"/>
    <w:rsid w:val="00ED785E"/>
    <w:rsid w:val="00EE19FB"/>
    <w:rsid w:val="00EE7CB8"/>
    <w:rsid w:val="00EF1BC4"/>
    <w:rsid w:val="00EF2E31"/>
    <w:rsid w:val="00EF69F8"/>
    <w:rsid w:val="00F01969"/>
    <w:rsid w:val="00F073DD"/>
    <w:rsid w:val="00F10374"/>
    <w:rsid w:val="00F12FD2"/>
    <w:rsid w:val="00F16298"/>
    <w:rsid w:val="00F32034"/>
    <w:rsid w:val="00F3406D"/>
    <w:rsid w:val="00F3509D"/>
    <w:rsid w:val="00F43AF5"/>
    <w:rsid w:val="00F5012B"/>
    <w:rsid w:val="00F509A3"/>
    <w:rsid w:val="00F57F16"/>
    <w:rsid w:val="00F62F34"/>
    <w:rsid w:val="00F64A74"/>
    <w:rsid w:val="00F668B0"/>
    <w:rsid w:val="00F66B2E"/>
    <w:rsid w:val="00F67097"/>
    <w:rsid w:val="00F8461D"/>
    <w:rsid w:val="00F92DA1"/>
    <w:rsid w:val="00F953E8"/>
    <w:rsid w:val="00F95971"/>
    <w:rsid w:val="00F96201"/>
    <w:rsid w:val="00FA3522"/>
    <w:rsid w:val="00FA6C90"/>
    <w:rsid w:val="00FA6F58"/>
    <w:rsid w:val="00FC2FFF"/>
    <w:rsid w:val="00FD4920"/>
    <w:rsid w:val="00FE2B6F"/>
    <w:rsid w:val="00FF0783"/>
    <w:rsid w:val="00FF6B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1887C"/>
  <w15:docId w15:val="{0E392E48-BDBE-4F7B-A837-3776F6E2E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AR" w:eastAsia="es-A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63142"/>
    <w:rPr>
      <w:color w:val="0000FF" w:themeColor="hyperlink"/>
      <w:u w:val="single"/>
    </w:rPr>
  </w:style>
  <w:style w:type="paragraph" w:styleId="Prrafodelista">
    <w:name w:val="List Paragraph"/>
    <w:basedOn w:val="Normal"/>
    <w:uiPriority w:val="34"/>
    <w:qFormat/>
    <w:rsid w:val="00063142"/>
    <w:pPr>
      <w:ind w:left="720"/>
      <w:contextualSpacing/>
    </w:pPr>
  </w:style>
  <w:style w:type="table" w:styleId="Tablaconcuadrcula">
    <w:name w:val="Table Grid"/>
    <w:basedOn w:val="Tablanormal"/>
    <w:uiPriority w:val="59"/>
    <w:rsid w:val="000631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E522E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2E6"/>
    <w:rPr>
      <w:rFonts w:ascii="Tahoma" w:hAnsi="Tahoma" w:cs="Tahoma"/>
      <w:sz w:val="16"/>
      <w:szCs w:val="16"/>
    </w:rPr>
  </w:style>
  <w:style w:type="paragraph" w:styleId="Encabezado">
    <w:name w:val="header"/>
    <w:basedOn w:val="Normal"/>
    <w:link w:val="EncabezadoCar"/>
    <w:uiPriority w:val="99"/>
    <w:unhideWhenUsed/>
    <w:rsid w:val="00A348A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348AA"/>
  </w:style>
  <w:style w:type="paragraph" w:styleId="Piedepgina">
    <w:name w:val="footer"/>
    <w:basedOn w:val="Normal"/>
    <w:link w:val="PiedepginaCar"/>
    <w:uiPriority w:val="99"/>
    <w:unhideWhenUsed/>
    <w:rsid w:val="00A348A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348AA"/>
  </w:style>
  <w:style w:type="paragraph" w:styleId="Sinespaciado">
    <w:name w:val="No Spacing"/>
    <w:link w:val="SinespaciadoCar"/>
    <w:uiPriority w:val="1"/>
    <w:qFormat/>
    <w:rsid w:val="00A348AA"/>
    <w:pPr>
      <w:spacing w:after="0" w:line="240" w:lineRule="auto"/>
    </w:pPr>
  </w:style>
  <w:style w:type="character" w:customStyle="1" w:styleId="SinespaciadoCar">
    <w:name w:val="Sin espaciado Car"/>
    <w:basedOn w:val="Fuentedeprrafopredeter"/>
    <w:link w:val="Sinespaciado"/>
    <w:uiPriority w:val="1"/>
    <w:rsid w:val="00A348AA"/>
    <w:rPr>
      <w:rFonts w:eastAsiaTheme="minorEastAsia"/>
      <w:lang w:val="es-AR" w:eastAsia="es-AR"/>
    </w:rPr>
  </w:style>
  <w:style w:type="character" w:customStyle="1" w:styleId="Mencinsinresolver1">
    <w:name w:val="Mención sin resolver1"/>
    <w:basedOn w:val="Fuentedeprrafopredeter"/>
    <w:uiPriority w:val="99"/>
    <w:semiHidden/>
    <w:unhideWhenUsed/>
    <w:rsid w:val="0051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58456">
      <w:bodyDiv w:val="1"/>
      <w:marLeft w:val="0"/>
      <w:marRight w:val="0"/>
      <w:marTop w:val="0"/>
      <w:marBottom w:val="0"/>
      <w:divBdr>
        <w:top w:val="none" w:sz="0" w:space="0" w:color="auto"/>
        <w:left w:val="none" w:sz="0" w:space="0" w:color="auto"/>
        <w:bottom w:val="none" w:sz="0" w:space="0" w:color="auto"/>
        <w:right w:val="none" w:sz="0" w:space="0" w:color="auto"/>
      </w:divBdr>
    </w:div>
    <w:div w:id="70736458">
      <w:bodyDiv w:val="1"/>
      <w:marLeft w:val="0"/>
      <w:marRight w:val="0"/>
      <w:marTop w:val="0"/>
      <w:marBottom w:val="0"/>
      <w:divBdr>
        <w:top w:val="none" w:sz="0" w:space="0" w:color="auto"/>
        <w:left w:val="none" w:sz="0" w:space="0" w:color="auto"/>
        <w:bottom w:val="none" w:sz="0" w:space="0" w:color="auto"/>
        <w:right w:val="none" w:sz="0" w:space="0" w:color="auto"/>
      </w:divBdr>
    </w:div>
    <w:div w:id="163471290">
      <w:bodyDiv w:val="1"/>
      <w:marLeft w:val="0"/>
      <w:marRight w:val="0"/>
      <w:marTop w:val="0"/>
      <w:marBottom w:val="0"/>
      <w:divBdr>
        <w:top w:val="none" w:sz="0" w:space="0" w:color="auto"/>
        <w:left w:val="none" w:sz="0" w:space="0" w:color="auto"/>
        <w:bottom w:val="none" w:sz="0" w:space="0" w:color="auto"/>
        <w:right w:val="none" w:sz="0" w:space="0" w:color="auto"/>
      </w:divBdr>
    </w:div>
    <w:div w:id="244188345">
      <w:bodyDiv w:val="1"/>
      <w:marLeft w:val="0"/>
      <w:marRight w:val="0"/>
      <w:marTop w:val="0"/>
      <w:marBottom w:val="0"/>
      <w:divBdr>
        <w:top w:val="none" w:sz="0" w:space="0" w:color="auto"/>
        <w:left w:val="none" w:sz="0" w:space="0" w:color="auto"/>
        <w:bottom w:val="none" w:sz="0" w:space="0" w:color="auto"/>
        <w:right w:val="none" w:sz="0" w:space="0" w:color="auto"/>
      </w:divBdr>
    </w:div>
    <w:div w:id="274287382">
      <w:bodyDiv w:val="1"/>
      <w:marLeft w:val="0"/>
      <w:marRight w:val="0"/>
      <w:marTop w:val="0"/>
      <w:marBottom w:val="0"/>
      <w:divBdr>
        <w:top w:val="none" w:sz="0" w:space="0" w:color="auto"/>
        <w:left w:val="none" w:sz="0" w:space="0" w:color="auto"/>
        <w:bottom w:val="none" w:sz="0" w:space="0" w:color="auto"/>
        <w:right w:val="none" w:sz="0" w:space="0" w:color="auto"/>
      </w:divBdr>
    </w:div>
    <w:div w:id="348603791">
      <w:bodyDiv w:val="1"/>
      <w:marLeft w:val="0"/>
      <w:marRight w:val="0"/>
      <w:marTop w:val="0"/>
      <w:marBottom w:val="0"/>
      <w:divBdr>
        <w:top w:val="none" w:sz="0" w:space="0" w:color="auto"/>
        <w:left w:val="none" w:sz="0" w:space="0" w:color="auto"/>
        <w:bottom w:val="none" w:sz="0" w:space="0" w:color="auto"/>
        <w:right w:val="none" w:sz="0" w:space="0" w:color="auto"/>
      </w:divBdr>
    </w:div>
    <w:div w:id="350759982">
      <w:bodyDiv w:val="1"/>
      <w:marLeft w:val="0"/>
      <w:marRight w:val="0"/>
      <w:marTop w:val="0"/>
      <w:marBottom w:val="0"/>
      <w:divBdr>
        <w:top w:val="none" w:sz="0" w:space="0" w:color="auto"/>
        <w:left w:val="none" w:sz="0" w:space="0" w:color="auto"/>
        <w:bottom w:val="none" w:sz="0" w:space="0" w:color="auto"/>
        <w:right w:val="none" w:sz="0" w:space="0" w:color="auto"/>
      </w:divBdr>
    </w:div>
    <w:div w:id="351422329">
      <w:bodyDiv w:val="1"/>
      <w:marLeft w:val="0"/>
      <w:marRight w:val="0"/>
      <w:marTop w:val="0"/>
      <w:marBottom w:val="0"/>
      <w:divBdr>
        <w:top w:val="none" w:sz="0" w:space="0" w:color="auto"/>
        <w:left w:val="none" w:sz="0" w:space="0" w:color="auto"/>
        <w:bottom w:val="none" w:sz="0" w:space="0" w:color="auto"/>
        <w:right w:val="none" w:sz="0" w:space="0" w:color="auto"/>
      </w:divBdr>
    </w:div>
    <w:div w:id="354041628">
      <w:bodyDiv w:val="1"/>
      <w:marLeft w:val="0"/>
      <w:marRight w:val="0"/>
      <w:marTop w:val="0"/>
      <w:marBottom w:val="0"/>
      <w:divBdr>
        <w:top w:val="none" w:sz="0" w:space="0" w:color="auto"/>
        <w:left w:val="none" w:sz="0" w:space="0" w:color="auto"/>
        <w:bottom w:val="none" w:sz="0" w:space="0" w:color="auto"/>
        <w:right w:val="none" w:sz="0" w:space="0" w:color="auto"/>
      </w:divBdr>
    </w:div>
    <w:div w:id="371005526">
      <w:bodyDiv w:val="1"/>
      <w:marLeft w:val="0"/>
      <w:marRight w:val="0"/>
      <w:marTop w:val="0"/>
      <w:marBottom w:val="0"/>
      <w:divBdr>
        <w:top w:val="none" w:sz="0" w:space="0" w:color="auto"/>
        <w:left w:val="none" w:sz="0" w:space="0" w:color="auto"/>
        <w:bottom w:val="none" w:sz="0" w:space="0" w:color="auto"/>
        <w:right w:val="none" w:sz="0" w:space="0" w:color="auto"/>
      </w:divBdr>
    </w:div>
    <w:div w:id="480074274">
      <w:bodyDiv w:val="1"/>
      <w:marLeft w:val="0"/>
      <w:marRight w:val="0"/>
      <w:marTop w:val="0"/>
      <w:marBottom w:val="0"/>
      <w:divBdr>
        <w:top w:val="none" w:sz="0" w:space="0" w:color="auto"/>
        <w:left w:val="none" w:sz="0" w:space="0" w:color="auto"/>
        <w:bottom w:val="none" w:sz="0" w:space="0" w:color="auto"/>
        <w:right w:val="none" w:sz="0" w:space="0" w:color="auto"/>
      </w:divBdr>
    </w:div>
    <w:div w:id="488328277">
      <w:bodyDiv w:val="1"/>
      <w:marLeft w:val="0"/>
      <w:marRight w:val="0"/>
      <w:marTop w:val="0"/>
      <w:marBottom w:val="0"/>
      <w:divBdr>
        <w:top w:val="none" w:sz="0" w:space="0" w:color="auto"/>
        <w:left w:val="none" w:sz="0" w:space="0" w:color="auto"/>
        <w:bottom w:val="none" w:sz="0" w:space="0" w:color="auto"/>
        <w:right w:val="none" w:sz="0" w:space="0" w:color="auto"/>
      </w:divBdr>
    </w:div>
    <w:div w:id="623007196">
      <w:bodyDiv w:val="1"/>
      <w:marLeft w:val="0"/>
      <w:marRight w:val="0"/>
      <w:marTop w:val="0"/>
      <w:marBottom w:val="0"/>
      <w:divBdr>
        <w:top w:val="none" w:sz="0" w:space="0" w:color="auto"/>
        <w:left w:val="none" w:sz="0" w:space="0" w:color="auto"/>
        <w:bottom w:val="none" w:sz="0" w:space="0" w:color="auto"/>
        <w:right w:val="none" w:sz="0" w:space="0" w:color="auto"/>
      </w:divBdr>
    </w:div>
    <w:div w:id="623773405">
      <w:bodyDiv w:val="1"/>
      <w:marLeft w:val="0"/>
      <w:marRight w:val="0"/>
      <w:marTop w:val="0"/>
      <w:marBottom w:val="0"/>
      <w:divBdr>
        <w:top w:val="none" w:sz="0" w:space="0" w:color="auto"/>
        <w:left w:val="none" w:sz="0" w:space="0" w:color="auto"/>
        <w:bottom w:val="none" w:sz="0" w:space="0" w:color="auto"/>
        <w:right w:val="none" w:sz="0" w:space="0" w:color="auto"/>
      </w:divBdr>
    </w:div>
    <w:div w:id="651445837">
      <w:bodyDiv w:val="1"/>
      <w:marLeft w:val="0"/>
      <w:marRight w:val="0"/>
      <w:marTop w:val="0"/>
      <w:marBottom w:val="0"/>
      <w:divBdr>
        <w:top w:val="none" w:sz="0" w:space="0" w:color="auto"/>
        <w:left w:val="none" w:sz="0" w:space="0" w:color="auto"/>
        <w:bottom w:val="none" w:sz="0" w:space="0" w:color="auto"/>
        <w:right w:val="none" w:sz="0" w:space="0" w:color="auto"/>
      </w:divBdr>
    </w:div>
    <w:div w:id="680819620">
      <w:bodyDiv w:val="1"/>
      <w:marLeft w:val="0"/>
      <w:marRight w:val="0"/>
      <w:marTop w:val="0"/>
      <w:marBottom w:val="0"/>
      <w:divBdr>
        <w:top w:val="none" w:sz="0" w:space="0" w:color="auto"/>
        <w:left w:val="none" w:sz="0" w:space="0" w:color="auto"/>
        <w:bottom w:val="none" w:sz="0" w:space="0" w:color="auto"/>
        <w:right w:val="none" w:sz="0" w:space="0" w:color="auto"/>
      </w:divBdr>
    </w:div>
    <w:div w:id="750466769">
      <w:bodyDiv w:val="1"/>
      <w:marLeft w:val="0"/>
      <w:marRight w:val="0"/>
      <w:marTop w:val="0"/>
      <w:marBottom w:val="0"/>
      <w:divBdr>
        <w:top w:val="none" w:sz="0" w:space="0" w:color="auto"/>
        <w:left w:val="none" w:sz="0" w:space="0" w:color="auto"/>
        <w:bottom w:val="none" w:sz="0" w:space="0" w:color="auto"/>
        <w:right w:val="none" w:sz="0" w:space="0" w:color="auto"/>
      </w:divBdr>
    </w:div>
    <w:div w:id="801925783">
      <w:bodyDiv w:val="1"/>
      <w:marLeft w:val="0"/>
      <w:marRight w:val="0"/>
      <w:marTop w:val="0"/>
      <w:marBottom w:val="0"/>
      <w:divBdr>
        <w:top w:val="none" w:sz="0" w:space="0" w:color="auto"/>
        <w:left w:val="none" w:sz="0" w:space="0" w:color="auto"/>
        <w:bottom w:val="none" w:sz="0" w:space="0" w:color="auto"/>
        <w:right w:val="none" w:sz="0" w:space="0" w:color="auto"/>
      </w:divBdr>
    </w:div>
    <w:div w:id="806119659">
      <w:bodyDiv w:val="1"/>
      <w:marLeft w:val="0"/>
      <w:marRight w:val="0"/>
      <w:marTop w:val="0"/>
      <w:marBottom w:val="0"/>
      <w:divBdr>
        <w:top w:val="none" w:sz="0" w:space="0" w:color="auto"/>
        <w:left w:val="none" w:sz="0" w:space="0" w:color="auto"/>
        <w:bottom w:val="none" w:sz="0" w:space="0" w:color="auto"/>
        <w:right w:val="none" w:sz="0" w:space="0" w:color="auto"/>
      </w:divBdr>
    </w:div>
    <w:div w:id="974794846">
      <w:bodyDiv w:val="1"/>
      <w:marLeft w:val="0"/>
      <w:marRight w:val="0"/>
      <w:marTop w:val="0"/>
      <w:marBottom w:val="0"/>
      <w:divBdr>
        <w:top w:val="none" w:sz="0" w:space="0" w:color="auto"/>
        <w:left w:val="none" w:sz="0" w:space="0" w:color="auto"/>
        <w:bottom w:val="none" w:sz="0" w:space="0" w:color="auto"/>
        <w:right w:val="none" w:sz="0" w:space="0" w:color="auto"/>
      </w:divBdr>
    </w:div>
    <w:div w:id="980184714">
      <w:bodyDiv w:val="1"/>
      <w:marLeft w:val="0"/>
      <w:marRight w:val="0"/>
      <w:marTop w:val="0"/>
      <w:marBottom w:val="0"/>
      <w:divBdr>
        <w:top w:val="none" w:sz="0" w:space="0" w:color="auto"/>
        <w:left w:val="none" w:sz="0" w:space="0" w:color="auto"/>
        <w:bottom w:val="none" w:sz="0" w:space="0" w:color="auto"/>
        <w:right w:val="none" w:sz="0" w:space="0" w:color="auto"/>
      </w:divBdr>
    </w:div>
    <w:div w:id="1081947385">
      <w:bodyDiv w:val="1"/>
      <w:marLeft w:val="0"/>
      <w:marRight w:val="0"/>
      <w:marTop w:val="0"/>
      <w:marBottom w:val="0"/>
      <w:divBdr>
        <w:top w:val="none" w:sz="0" w:space="0" w:color="auto"/>
        <w:left w:val="none" w:sz="0" w:space="0" w:color="auto"/>
        <w:bottom w:val="none" w:sz="0" w:space="0" w:color="auto"/>
        <w:right w:val="none" w:sz="0" w:space="0" w:color="auto"/>
      </w:divBdr>
    </w:div>
    <w:div w:id="1095514741">
      <w:bodyDiv w:val="1"/>
      <w:marLeft w:val="0"/>
      <w:marRight w:val="0"/>
      <w:marTop w:val="0"/>
      <w:marBottom w:val="0"/>
      <w:divBdr>
        <w:top w:val="none" w:sz="0" w:space="0" w:color="auto"/>
        <w:left w:val="none" w:sz="0" w:space="0" w:color="auto"/>
        <w:bottom w:val="none" w:sz="0" w:space="0" w:color="auto"/>
        <w:right w:val="none" w:sz="0" w:space="0" w:color="auto"/>
      </w:divBdr>
    </w:div>
    <w:div w:id="1303929871">
      <w:bodyDiv w:val="1"/>
      <w:marLeft w:val="0"/>
      <w:marRight w:val="0"/>
      <w:marTop w:val="0"/>
      <w:marBottom w:val="0"/>
      <w:divBdr>
        <w:top w:val="none" w:sz="0" w:space="0" w:color="auto"/>
        <w:left w:val="none" w:sz="0" w:space="0" w:color="auto"/>
        <w:bottom w:val="none" w:sz="0" w:space="0" w:color="auto"/>
        <w:right w:val="none" w:sz="0" w:space="0" w:color="auto"/>
      </w:divBdr>
    </w:div>
    <w:div w:id="1307200468">
      <w:bodyDiv w:val="1"/>
      <w:marLeft w:val="0"/>
      <w:marRight w:val="0"/>
      <w:marTop w:val="0"/>
      <w:marBottom w:val="0"/>
      <w:divBdr>
        <w:top w:val="none" w:sz="0" w:space="0" w:color="auto"/>
        <w:left w:val="none" w:sz="0" w:space="0" w:color="auto"/>
        <w:bottom w:val="none" w:sz="0" w:space="0" w:color="auto"/>
        <w:right w:val="none" w:sz="0" w:space="0" w:color="auto"/>
      </w:divBdr>
    </w:div>
    <w:div w:id="1351184464">
      <w:bodyDiv w:val="1"/>
      <w:marLeft w:val="0"/>
      <w:marRight w:val="0"/>
      <w:marTop w:val="0"/>
      <w:marBottom w:val="0"/>
      <w:divBdr>
        <w:top w:val="none" w:sz="0" w:space="0" w:color="auto"/>
        <w:left w:val="none" w:sz="0" w:space="0" w:color="auto"/>
        <w:bottom w:val="none" w:sz="0" w:space="0" w:color="auto"/>
        <w:right w:val="none" w:sz="0" w:space="0" w:color="auto"/>
      </w:divBdr>
    </w:div>
    <w:div w:id="1372464230">
      <w:bodyDiv w:val="1"/>
      <w:marLeft w:val="0"/>
      <w:marRight w:val="0"/>
      <w:marTop w:val="0"/>
      <w:marBottom w:val="0"/>
      <w:divBdr>
        <w:top w:val="none" w:sz="0" w:space="0" w:color="auto"/>
        <w:left w:val="none" w:sz="0" w:space="0" w:color="auto"/>
        <w:bottom w:val="none" w:sz="0" w:space="0" w:color="auto"/>
        <w:right w:val="none" w:sz="0" w:space="0" w:color="auto"/>
      </w:divBdr>
    </w:div>
    <w:div w:id="1409494336">
      <w:bodyDiv w:val="1"/>
      <w:marLeft w:val="0"/>
      <w:marRight w:val="0"/>
      <w:marTop w:val="0"/>
      <w:marBottom w:val="0"/>
      <w:divBdr>
        <w:top w:val="none" w:sz="0" w:space="0" w:color="auto"/>
        <w:left w:val="none" w:sz="0" w:space="0" w:color="auto"/>
        <w:bottom w:val="none" w:sz="0" w:space="0" w:color="auto"/>
        <w:right w:val="none" w:sz="0" w:space="0" w:color="auto"/>
      </w:divBdr>
    </w:div>
    <w:div w:id="1484858652">
      <w:bodyDiv w:val="1"/>
      <w:marLeft w:val="0"/>
      <w:marRight w:val="0"/>
      <w:marTop w:val="0"/>
      <w:marBottom w:val="0"/>
      <w:divBdr>
        <w:top w:val="none" w:sz="0" w:space="0" w:color="auto"/>
        <w:left w:val="none" w:sz="0" w:space="0" w:color="auto"/>
        <w:bottom w:val="none" w:sz="0" w:space="0" w:color="auto"/>
        <w:right w:val="none" w:sz="0" w:space="0" w:color="auto"/>
      </w:divBdr>
    </w:div>
    <w:div w:id="1566181919">
      <w:bodyDiv w:val="1"/>
      <w:marLeft w:val="0"/>
      <w:marRight w:val="0"/>
      <w:marTop w:val="0"/>
      <w:marBottom w:val="0"/>
      <w:divBdr>
        <w:top w:val="none" w:sz="0" w:space="0" w:color="auto"/>
        <w:left w:val="none" w:sz="0" w:space="0" w:color="auto"/>
        <w:bottom w:val="none" w:sz="0" w:space="0" w:color="auto"/>
        <w:right w:val="none" w:sz="0" w:space="0" w:color="auto"/>
      </w:divBdr>
    </w:div>
    <w:div w:id="1669207204">
      <w:bodyDiv w:val="1"/>
      <w:marLeft w:val="0"/>
      <w:marRight w:val="0"/>
      <w:marTop w:val="0"/>
      <w:marBottom w:val="0"/>
      <w:divBdr>
        <w:top w:val="none" w:sz="0" w:space="0" w:color="auto"/>
        <w:left w:val="none" w:sz="0" w:space="0" w:color="auto"/>
        <w:bottom w:val="none" w:sz="0" w:space="0" w:color="auto"/>
        <w:right w:val="none" w:sz="0" w:space="0" w:color="auto"/>
      </w:divBdr>
    </w:div>
    <w:div w:id="1694960715">
      <w:bodyDiv w:val="1"/>
      <w:marLeft w:val="0"/>
      <w:marRight w:val="0"/>
      <w:marTop w:val="0"/>
      <w:marBottom w:val="0"/>
      <w:divBdr>
        <w:top w:val="none" w:sz="0" w:space="0" w:color="auto"/>
        <w:left w:val="none" w:sz="0" w:space="0" w:color="auto"/>
        <w:bottom w:val="none" w:sz="0" w:space="0" w:color="auto"/>
        <w:right w:val="none" w:sz="0" w:space="0" w:color="auto"/>
      </w:divBdr>
    </w:div>
    <w:div w:id="1780947556">
      <w:bodyDiv w:val="1"/>
      <w:marLeft w:val="0"/>
      <w:marRight w:val="0"/>
      <w:marTop w:val="0"/>
      <w:marBottom w:val="0"/>
      <w:divBdr>
        <w:top w:val="none" w:sz="0" w:space="0" w:color="auto"/>
        <w:left w:val="none" w:sz="0" w:space="0" w:color="auto"/>
        <w:bottom w:val="none" w:sz="0" w:space="0" w:color="auto"/>
        <w:right w:val="none" w:sz="0" w:space="0" w:color="auto"/>
      </w:divBdr>
    </w:div>
    <w:div w:id="1791166040">
      <w:bodyDiv w:val="1"/>
      <w:marLeft w:val="0"/>
      <w:marRight w:val="0"/>
      <w:marTop w:val="0"/>
      <w:marBottom w:val="0"/>
      <w:divBdr>
        <w:top w:val="none" w:sz="0" w:space="0" w:color="auto"/>
        <w:left w:val="none" w:sz="0" w:space="0" w:color="auto"/>
        <w:bottom w:val="none" w:sz="0" w:space="0" w:color="auto"/>
        <w:right w:val="none" w:sz="0" w:space="0" w:color="auto"/>
      </w:divBdr>
    </w:div>
    <w:div w:id="1822497790">
      <w:bodyDiv w:val="1"/>
      <w:marLeft w:val="0"/>
      <w:marRight w:val="0"/>
      <w:marTop w:val="0"/>
      <w:marBottom w:val="0"/>
      <w:divBdr>
        <w:top w:val="none" w:sz="0" w:space="0" w:color="auto"/>
        <w:left w:val="none" w:sz="0" w:space="0" w:color="auto"/>
        <w:bottom w:val="none" w:sz="0" w:space="0" w:color="auto"/>
        <w:right w:val="none" w:sz="0" w:space="0" w:color="auto"/>
      </w:divBdr>
    </w:div>
    <w:div w:id="1835953492">
      <w:bodyDiv w:val="1"/>
      <w:marLeft w:val="0"/>
      <w:marRight w:val="0"/>
      <w:marTop w:val="0"/>
      <w:marBottom w:val="0"/>
      <w:divBdr>
        <w:top w:val="none" w:sz="0" w:space="0" w:color="auto"/>
        <w:left w:val="none" w:sz="0" w:space="0" w:color="auto"/>
        <w:bottom w:val="none" w:sz="0" w:space="0" w:color="auto"/>
        <w:right w:val="none" w:sz="0" w:space="0" w:color="auto"/>
      </w:divBdr>
    </w:div>
    <w:div w:id="1916624669">
      <w:bodyDiv w:val="1"/>
      <w:marLeft w:val="0"/>
      <w:marRight w:val="0"/>
      <w:marTop w:val="0"/>
      <w:marBottom w:val="0"/>
      <w:divBdr>
        <w:top w:val="none" w:sz="0" w:space="0" w:color="auto"/>
        <w:left w:val="none" w:sz="0" w:space="0" w:color="auto"/>
        <w:bottom w:val="none" w:sz="0" w:space="0" w:color="auto"/>
        <w:right w:val="none" w:sz="0" w:space="0" w:color="auto"/>
      </w:divBdr>
    </w:div>
    <w:div w:id="1935749077">
      <w:bodyDiv w:val="1"/>
      <w:marLeft w:val="0"/>
      <w:marRight w:val="0"/>
      <w:marTop w:val="0"/>
      <w:marBottom w:val="0"/>
      <w:divBdr>
        <w:top w:val="none" w:sz="0" w:space="0" w:color="auto"/>
        <w:left w:val="none" w:sz="0" w:space="0" w:color="auto"/>
        <w:bottom w:val="none" w:sz="0" w:space="0" w:color="auto"/>
        <w:right w:val="none" w:sz="0" w:space="0" w:color="auto"/>
      </w:divBdr>
    </w:div>
    <w:div w:id="2145149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dnayf@sanjuan.gov.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ompraspublicas.sanjuan.gob.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B2DE1-CE0E-48A4-8D2D-2B0275452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8</Pages>
  <Words>2168</Words>
  <Characters>12362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Merlina</cp:lastModifiedBy>
  <cp:revision>3</cp:revision>
  <cp:lastPrinted>2026-02-03T12:39:00Z</cp:lastPrinted>
  <dcterms:created xsi:type="dcterms:W3CDTF">2026-02-06T16:13:00Z</dcterms:created>
  <dcterms:modified xsi:type="dcterms:W3CDTF">2026-02-11T16:25:00Z</dcterms:modified>
</cp:coreProperties>
</file>